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6409E" w14:textId="77777777" w:rsidR="00900EC5" w:rsidRPr="00CF3155" w:rsidRDefault="00900EC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3155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14:paraId="15D9AC7E" w14:textId="77777777" w:rsidR="00900EC5" w:rsidRPr="00CF3155" w:rsidRDefault="00900EC5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Республики Беларусь 16 июля 2020 г. N 9/103338</w:t>
      </w:r>
    </w:p>
    <w:p w14:paraId="5ABB0F00" w14:textId="77777777" w:rsidR="00900EC5" w:rsidRPr="00CF3155" w:rsidRDefault="00900E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553B59CD" w14:textId="77777777" w:rsidR="00900EC5" w:rsidRPr="00CF3155" w:rsidRDefault="00900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F0EF67" w14:textId="77777777" w:rsidR="00900EC5" w:rsidRPr="00CF3155" w:rsidRDefault="00900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14:paraId="161D2BC5" w14:textId="77777777" w:rsidR="00900EC5" w:rsidRPr="00CF3155" w:rsidRDefault="00900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10 июля 2020 г. N 2203</w:t>
      </w:r>
    </w:p>
    <w:p w14:paraId="7824E6E0" w14:textId="77777777" w:rsidR="00900EC5" w:rsidRPr="00CF3155" w:rsidRDefault="00900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ABA1610" w14:textId="77777777" w:rsidR="00900EC5" w:rsidRPr="00CF3155" w:rsidRDefault="00900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ОБ ОПРЕДЕЛЕНИИ ПОНИЖАЮЩЕГО КОЭФФИЦИЕНТА</w:t>
      </w:r>
    </w:p>
    <w:p w14:paraId="0FED32DD" w14:textId="77777777" w:rsidR="00900EC5" w:rsidRPr="00CF3155" w:rsidRDefault="00900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C513F7" w14:textId="77777777" w:rsidR="00900EC5" w:rsidRPr="00CF3155" w:rsidRDefault="00900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CF3155">
          <w:rPr>
            <w:rFonts w:ascii="Times New Roman" w:hAnsi="Times New Roman" w:cs="Times New Roman"/>
            <w:sz w:val="28"/>
            <w:szCs w:val="28"/>
          </w:rPr>
          <w:t>части первой подпункта 1.2 пункта 1</w:t>
        </w:r>
      </w:hyperlink>
      <w:r w:rsidRPr="00CF3155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 7 апреля 2020 г. N 121 "О жилищных отношениях" и </w:t>
      </w:r>
      <w:hyperlink r:id="rId5" w:history="1">
        <w:r w:rsidRPr="00CF3155">
          <w:rPr>
            <w:rFonts w:ascii="Times New Roman" w:hAnsi="Times New Roman" w:cs="Times New Roman"/>
            <w:sz w:val="28"/>
            <w:szCs w:val="28"/>
          </w:rPr>
          <w:t>части пятой пункта 2 статьи 31</w:t>
        </w:r>
      </w:hyperlink>
      <w:r w:rsidRPr="00CF3155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 Минский городской исполнительный комитет РЕШИЛ:</w:t>
      </w:r>
    </w:p>
    <w:p w14:paraId="389BAFBD" w14:textId="77777777" w:rsidR="00900EC5" w:rsidRPr="00CF3155" w:rsidRDefault="00900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1. Определить понижающий коэффициент, применяемый при установлении размера платы за пользование арендным жильем в отношении жилых помещений, указанных в </w:t>
      </w:r>
      <w:hyperlink r:id="rId6" w:history="1">
        <w:r w:rsidRPr="00CF315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F3155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7" w:history="1">
        <w:r w:rsidRPr="00CF3155">
          <w:rPr>
            <w:rFonts w:ascii="Times New Roman" w:hAnsi="Times New Roman" w:cs="Times New Roman"/>
            <w:sz w:val="28"/>
            <w:szCs w:val="28"/>
          </w:rPr>
          <w:t>третьем части первой подпункта 1.2 пункта 1</w:t>
        </w:r>
      </w:hyperlink>
      <w:r w:rsidRPr="00CF3155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 7 апреля 2020 г. N 121, в размере 0,2.</w:t>
      </w:r>
    </w:p>
    <w:p w14:paraId="47B1CAAA" w14:textId="77777777" w:rsidR="00900EC5" w:rsidRPr="00CF3155" w:rsidRDefault="00900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2. Признать утратившим силу </w:t>
      </w:r>
      <w:hyperlink r:id="rId8" w:history="1">
        <w:r w:rsidRPr="00CF315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F3155">
        <w:rPr>
          <w:rFonts w:ascii="Times New Roman" w:hAnsi="Times New Roman" w:cs="Times New Roman"/>
          <w:sz w:val="28"/>
          <w:szCs w:val="28"/>
        </w:rPr>
        <w:t xml:space="preserve"> Минского городского исполнительного комитета от 25 апреля 2014 г. N 1099 "Об установлении понижающего коэффициента, применяемого при определении размера платы за пользование жилыми помещениями коммерческого использования".</w:t>
      </w:r>
    </w:p>
    <w:p w14:paraId="0AB8AFE8" w14:textId="77777777" w:rsidR="00900EC5" w:rsidRPr="00CF3155" w:rsidRDefault="00900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3. Настоящее решение подлежит обнародованию (опубликованию) в газете "Минский курьер".</w:t>
      </w:r>
    </w:p>
    <w:p w14:paraId="6A410A15" w14:textId="77777777" w:rsidR="00900EC5" w:rsidRPr="00CF3155" w:rsidRDefault="00900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4. Настоящее решение вступает в силу после его официального опубликования.</w:t>
      </w:r>
    </w:p>
    <w:p w14:paraId="5C2CA750" w14:textId="77777777" w:rsidR="00900EC5" w:rsidRPr="00CF3155" w:rsidRDefault="00900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0EC5" w:rsidRPr="00CF3155" w14:paraId="385A92C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81B802E" w14:textId="77777777" w:rsidR="00900EC5" w:rsidRPr="00CF3155" w:rsidRDefault="0090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2112F91" w14:textId="77777777" w:rsidR="00900EC5" w:rsidRPr="00CF3155" w:rsidRDefault="00900E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155">
              <w:rPr>
                <w:rFonts w:ascii="Times New Roman" w:hAnsi="Times New Roman" w:cs="Times New Roman"/>
                <w:sz w:val="28"/>
                <w:szCs w:val="28"/>
              </w:rPr>
              <w:t>А.А.Сивак</w:t>
            </w:r>
            <w:proofErr w:type="spellEnd"/>
          </w:p>
        </w:tc>
      </w:tr>
    </w:tbl>
    <w:p w14:paraId="05BD0874" w14:textId="77777777" w:rsidR="00900EC5" w:rsidRPr="00CF3155" w:rsidRDefault="00900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0EC5" w:rsidRPr="00CF3155" w14:paraId="0234244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FF9F3CD" w14:textId="77777777" w:rsidR="00900EC5" w:rsidRPr="00CF3155" w:rsidRDefault="00900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5">
              <w:rPr>
                <w:rFonts w:ascii="Times New Roman" w:hAnsi="Times New Roman" w:cs="Times New Roman"/>
                <w:sz w:val="28"/>
                <w:szCs w:val="28"/>
              </w:rPr>
              <w:t>Заместитель председателя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30AD902" w14:textId="77777777" w:rsidR="00900EC5" w:rsidRPr="00CF3155" w:rsidRDefault="00900E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155">
              <w:rPr>
                <w:rFonts w:ascii="Times New Roman" w:hAnsi="Times New Roman" w:cs="Times New Roman"/>
                <w:sz w:val="28"/>
                <w:szCs w:val="28"/>
              </w:rPr>
              <w:t>Ю.В.Трущенко</w:t>
            </w:r>
            <w:proofErr w:type="spellEnd"/>
          </w:p>
        </w:tc>
      </w:tr>
    </w:tbl>
    <w:p w14:paraId="255F9547" w14:textId="77777777" w:rsidR="00900EC5" w:rsidRPr="00CF3155" w:rsidRDefault="00900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EE7918" w14:textId="77777777" w:rsidR="00900EC5" w:rsidRPr="00CF3155" w:rsidRDefault="0090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7DA87651" w14:textId="77777777" w:rsidR="00900EC5" w:rsidRPr="00CF3155" w:rsidRDefault="0090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Министерство жилищно-</w:t>
      </w:r>
    </w:p>
    <w:p w14:paraId="42CFF125" w14:textId="77777777" w:rsidR="00900EC5" w:rsidRPr="00CF3155" w:rsidRDefault="0090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14:paraId="3E62EBB0" w14:textId="77777777" w:rsidR="00900EC5" w:rsidRPr="00CF3155" w:rsidRDefault="0090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155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14:paraId="73F89135" w14:textId="77777777" w:rsidR="00900EC5" w:rsidRPr="00CF3155" w:rsidRDefault="00900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E78907" w14:textId="77777777" w:rsidR="00900EC5" w:rsidRPr="00CF3155" w:rsidRDefault="00900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187803" w14:textId="77777777" w:rsidR="00900EC5" w:rsidRPr="00CF3155" w:rsidRDefault="00900EC5">
      <w:pPr>
        <w:rPr>
          <w:rFonts w:ascii="Times New Roman" w:hAnsi="Times New Roman" w:cs="Times New Roman"/>
          <w:sz w:val="28"/>
          <w:szCs w:val="28"/>
        </w:rPr>
      </w:pPr>
    </w:p>
    <w:sectPr w:rsidR="00900EC5" w:rsidRPr="00CF3155" w:rsidSect="006E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C5"/>
    <w:rsid w:val="00900EC5"/>
    <w:rsid w:val="00C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880E"/>
  <w15:chartTrackingRefBased/>
  <w15:docId w15:val="{85A44526-3FAB-4DD1-8A73-04347563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AE30411829D00947355B295BC5A5162EB9D6FB00EF4B85448D3ECD33C144988B3B53E8F4F79534AD1B31FC94CE9267A7AL67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AE30411829D00947355B295BC5A506FFDF13AE302F5B9554EDFECD33C144988B3B53E8F5D790B46D1B001CB4FFC702B3C39EA91D0971DCF2913EA96L57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AE30411829D00947355B295BC5A506FFDF13AE302F5B9554EDFECD33C144988B3B53E8F5D790B46D1B001CB4EFC702B3C39EA91D0971DCF2913EA96L573J" TargetMode="External"/><Relationship Id="rId5" Type="http://schemas.openxmlformats.org/officeDocument/2006/relationships/hyperlink" Target="consultantplus://offline/ref=61EAE30411829D00947355B295BC5A506FFDF13AE302F4BD514ED2ECD33C144988B3B53E8F5D790B46D1B301CB49FC702B3C39EA91D0971DCF2913EA96L57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1EAE30411829D00947355B295BC5A506FFDF13AE302F5B9554EDFECD33C144988B3B53E8F5D790B46D1B001C847FC702B3C39EA91D0971DCF2913EA96L57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Царик Лариса Казимировна</cp:lastModifiedBy>
  <cp:revision>2</cp:revision>
  <dcterms:created xsi:type="dcterms:W3CDTF">2021-02-03T09:59:00Z</dcterms:created>
  <dcterms:modified xsi:type="dcterms:W3CDTF">2021-02-11T07:31:00Z</dcterms:modified>
</cp:coreProperties>
</file>