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F7" w:rsidRPr="00DB11F7" w:rsidRDefault="00DB11F7" w:rsidP="00DB11F7">
      <w:pPr>
        <w:pStyle w:val="ConsPlusNormal"/>
        <w:outlineLvl w:val="0"/>
        <w:rPr>
          <w:rFonts w:ascii="Times New Roman" w:hAnsi="Times New Roman" w:cs="Times New Roman"/>
          <w:sz w:val="30"/>
          <w:szCs w:val="30"/>
        </w:rPr>
      </w:pPr>
      <w:r w:rsidRPr="00DB11F7">
        <w:rPr>
          <w:rFonts w:ascii="Times New Roman" w:hAnsi="Times New Roman" w:cs="Times New Roman"/>
          <w:sz w:val="30"/>
          <w:szCs w:val="30"/>
        </w:rPr>
        <w:t>Зарегистри</w:t>
      </w:r>
      <w:bookmarkStart w:id="0" w:name="_GoBack"/>
      <w:bookmarkEnd w:id="0"/>
      <w:r w:rsidRPr="00DB11F7">
        <w:rPr>
          <w:rFonts w:ascii="Times New Roman" w:hAnsi="Times New Roman" w:cs="Times New Roman"/>
          <w:sz w:val="30"/>
          <w:szCs w:val="30"/>
        </w:rPr>
        <w:t>ровано в Национальном реестре правовых актов</w:t>
      </w:r>
    </w:p>
    <w:p w:rsidR="00DB11F7" w:rsidRPr="00DB11F7" w:rsidRDefault="00DB11F7" w:rsidP="00DB11F7">
      <w:pPr>
        <w:pStyle w:val="ConsPlusNormal"/>
        <w:rPr>
          <w:rFonts w:ascii="Times New Roman" w:hAnsi="Times New Roman" w:cs="Times New Roman"/>
          <w:sz w:val="30"/>
          <w:szCs w:val="30"/>
        </w:rPr>
      </w:pPr>
      <w:r w:rsidRPr="00DB11F7">
        <w:rPr>
          <w:rFonts w:ascii="Times New Roman" w:hAnsi="Times New Roman" w:cs="Times New Roman"/>
          <w:sz w:val="30"/>
          <w:szCs w:val="30"/>
        </w:rPr>
        <w:t>Республики Беларусь 18 ноября 2022 г. N 8/39033</w:t>
      </w:r>
    </w:p>
    <w:p w:rsidR="00DB11F7" w:rsidRPr="00DB11F7" w:rsidRDefault="00DB11F7" w:rsidP="00DB11F7">
      <w:pPr>
        <w:pStyle w:val="ConsPlusNormal"/>
        <w:pBdr>
          <w:top w:val="single" w:sz="6" w:space="0" w:color="auto"/>
        </w:pBdr>
        <w:jc w:val="both"/>
        <w:rPr>
          <w:rFonts w:ascii="Times New Roman" w:hAnsi="Times New Roman" w:cs="Times New Roman"/>
          <w:sz w:val="30"/>
          <w:szCs w:val="30"/>
        </w:rPr>
      </w:pPr>
    </w:p>
    <w:p w:rsidR="00DB11F7" w:rsidRPr="00DB11F7" w:rsidRDefault="00DB11F7" w:rsidP="00DB11F7">
      <w:pPr>
        <w:pStyle w:val="ConsPlusNormal"/>
        <w:rPr>
          <w:rFonts w:ascii="Times New Roman" w:hAnsi="Times New Roman" w:cs="Times New Roman"/>
          <w:sz w:val="30"/>
          <w:szCs w:val="30"/>
        </w:rPr>
      </w:pPr>
    </w:p>
    <w:p w:rsidR="00DB11F7" w:rsidRPr="00DB11F7" w:rsidRDefault="00DB11F7" w:rsidP="00DB11F7">
      <w:pPr>
        <w:pStyle w:val="ConsPlusTitle"/>
        <w:jc w:val="center"/>
        <w:rPr>
          <w:rFonts w:ascii="Times New Roman" w:hAnsi="Times New Roman" w:cs="Times New Roman"/>
          <w:sz w:val="30"/>
          <w:szCs w:val="30"/>
        </w:rPr>
      </w:pPr>
      <w:r w:rsidRPr="00DB11F7">
        <w:rPr>
          <w:rFonts w:ascii="Times New Roman" w:hAnsi="Times New Roman" w:cs="Times New Roman"/>
          <w:sz w:val="30"/>
          <w:szCs w:val="30"/>
        </w:rPr>
        <w:t>ПОСТАНОВЛЕНИЕ МИНИСТЕРСТВА ЖИЛИЩНО-КОММУНАЛЬНОГО ХОЗЯЙСТВА РЕСПУБЛИКИ БЕЛАРУСЬ</w:t>
      </w:r>
    </w:p>
    <w:p w:rsidR="00DB11F7" w:rsidRPr="00DB11F7" w:rsidRDefault="00DB11F7" w:rsidP="00DB11F7">
      <w:pPr>
        <w:pStyle w:val="ConsPlusTitle"/>
        <w:jc w:val="center"/>
        <w:rPr>
          <w:rFonts w:ascii="Times New Roman" w:hAnsi="Times New Roman" w:cs="Times New Roman"/>
          <w:sz w:val="30"/>
          <w:szCs w:val="30"/>
        </w:rPr>
      </w:pPr>
      <w:r w:rsidRPr="00DB11F7">
        <w:rPr>
          <w:rFonts w:ascii="Times New Roman" w:hAnsi="Times New Roman" w:cs="Times New Roman"/>
          <w:sz w:val="30"/>
          <w:szCs w:val="30"/>
        </w:rPr>
        <w:t>3 октября 2022 г. N 10</w:t>
      </w:r>
    </w:p>
    <w:p w:rsidR="00DB11F7" w:rsidRPr="00DB11F7" w:rsidRDefault="00DB11F7" w:rsidP="00DB11F7">
      <w:pPr>
        <w:pStyle w:val="ConsPlusTitle"/>
        <w:jc w:val="center"/>
        <w:rPr>
          <w:rFonts w:ascii="Times New Roman" w:hAnsi="Times New Roman" w:cs="Times New Roman"/>
          <w:sz w:val="30"/>
          <w:szCs w:val="30"/>
        </w:rPr>
      </w:pPr>
    </w:p>
    <w:p w:rsidR="00DB11F7" w:rsidRPr="00DB11F7" w:rsidRDefault="00DB11F7" w:rsidP="00DB11F7">
      <w:pPr>
        <w:pStyle w:val="ConsPlusTitle"/>
        <w:jc w:val="center"/>
        <w:rPr>
          <w:rFonts w:ascii="Times New Roman" w:hAnsi="Times New Roman" w:cs="Times New Roman"/>
          <w:sz w:val="30"/>
          <w:szCs w:val="30"/>
        </w:rPr>
      </w:pPr>
      <w:r w:rsidRPr="00DB11F7">
        <w:rPr>
          <w:rFonts w:ascii="Times New Roman" w:hAnsi="Times New Roman" w:cs="Times New Roman"/>
          <w:sz w:val="30"/>
          <w:szCs w:val="30"/>
        </w:rPr>
        <w:t>О МЕРАХ ПО ОБЕСПЕЧЕНИЮ СОХРАННОСТИ ЖИЛОГО ПОМЕЩЕНИЯ И НАХОДЯЩЕГОСЯ В НЕМ ИМУЩЕСТВА</w:t>
      </w:r>
    </w:p>
    <w:p w:rsidR="00DB11F7" w:rsidRPr="00DB11F7" w:rsidRDefault="00DB11F7" w:rsidP="00DB11F7">
      <w:pPr>
        <w:pStyle w:val="ConsPlusNormal"/>
        <w:rPr>
          <w:rFonts w:ascii="Times New Roman" w:hAnsi="Times New Roman" w:cs="Times New Roman"/>
          <w:sz w:val="30"/>
          <w:szCs w:val="30"/>
        </w:rPr>
      </w:pP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 xml:space="preserve">На основании </w:t>
      </w:r>
      <w:hyperlink r:id="rId4" w:history="1">
        <w:r w:rsidRPr="00DB11F7">
          <w:rPr>
            <w:rFonts w:ascii="Times New Roman" w:hAnsi="Times New Roman" w:cs="Times New Roman"/>
            <w:sz w:val="30"/>
            <w:szCs w:val="30"/>
          </w:rPr>
          <w:t>подпункта 13.9 пункта 13</w:t>
        </w:r>
      </w:hyperlink>
      <w:r w:rsidRPr="00DB11F7">
        <w:rPr>
          <w:rFonts w:ascii="Times New Roman" w:hAnsi="Times New Roman" w:cs="Times New Roman"/>
          <w:sz w:val="30"/>
          <w:szCs w:val="30"/>
        </w:rPr>
        <w:t xml:space="preserve"> Правил пользования жилыми помещениями, содержания жилых и вспомогательных помещений, утвержденных постановлением Совета Министров Республики Беларусь от 21 мая 2013 г. N 399, Министерство жилищно-коммунального хозяйства Республики Беларусь ПОСТАНОВЛЯЕТ:</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 xml:space="preserve">1. Утвердить </w:t>
      </w:r>
      <w:hyperlink w:anchor="P49" w:history="1">
        <w:r w:rsidRPr="00DB11F7">
          <w:rPr>
            <w:rFonts w:ascii="Times New Roman" w:hAnsi="Times New Roman" w:cs="Times New Roman"/>
            <w:sz w:val="30"/>
            <w:szCs w:val="30"/>
          </w:rPr>
          <w:t>Положение</w:t>
        </w:r>
      </w:hyperlink>
      <w:r w:rsidRPr="00DB11F7">
        <w:rPr>
          <w:rFonts w:ascii="Times New Roman" w:hAnsi="Times New Roman" w:cs="Times New Roman"/>
          <w:sz w:val="30"/>
          <w:szCs w:val="30"/>
        </w:rPr>
        <w:t xml:space="preserve"> о порядке принятия мер по обеспечению сохранности жилого помещения и находящегося в нем имущества после получения в него доступа (прилагается).</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2. Настоящее постановление вступает в силу после его официального опубликования.</w:t>
      </w:r>
    </w:p>
    <w:p w:rsidR="00DB11F7" w:rsidRPr="00DB11F7" w:rsidRDefault="00DB11F7" w:rsidP="00DB11F7">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B11F7" w:rsidRPr="00DB11F7">
        <w:tc>
          <w:tcPr>
            <w:tcW w:w="4677" w:type="dxa"/>
            <w:tcBorders>
              <w:top w:val="nil"/>
              <w:left w:val="nil"/>
              <w:bottom w:val="nil"/>
              <w:right w:val="nil"/>
            </w:tcBorders>
          </w:tcPr>
          <w:p w:rsidR="00DB11F7" w:rsidRPr="00DB11F7" w:rsidRDefault="00DB11F7" w:rsidP="00DB11F7">
            <w:pPr>
              <w:pStyle w:val="ConsPlusNormal"/>
              <w:rPr>
                <w:rFonts w:ascii="Times New Roman" w:hAnsi="Times New Roman" w:cs="Times New Roman"/>
                <w:sz w:val="30"/>
                <w:szCs w:val="30"/>
              </w:rPr>
            </w:pPr>
            <w:r w:rsidRPr="00DB11F7">
              <w:rPr>
                <w:rFonts w:ascii="Times New Roman" w:hAnsi="Times New Roman" w:cs="Times New Roman"/>
                <w:sz w:val="30"/>
                <w:szCs w:val="30"/>
              </w:rPr>
              <w:t>Министр</w:t>
            </w:r>
          </w:p>
        </w:tc>
        <w:tc>
          <w:tcPr>
            <w:tcW w:w="4677" w:type="dxa"/>
            <w:tcBorders>
              <w:top w:val="nil"/>
              <w:left w:val="nil"/>
              <w:bottom w:val="nil"/>
              <w:right w:val="nil"/>
            </w:tcBorders>
          </w:tcPr>
          <w:p w:rsidR="00DB11F7" w:rsidRPr="00DB11F7" w:rsidRDefault="00DB11F7" w:rsidP="00DB11F7">
            <w:pPr>
              <w:pStyle w:val="ConsPlusNormal"/>
              <w:jc w:val="right"/>
              <w:rPr>
                <w:rFonts w:ascii="Times New Roman" w:hAnsi="Times New Roman" w:cs="Times New Roman"/>
                <w:sz w:val="30"/>
                <w:szCs w:val="30"/>
              </w:rPr>
            </w:pPr>
            <w:proofErr w:type="spellStart"/>
            <w:r w:rsidRPr="00DB11F7">
              <w:rPr>
                <w:rFonts w:ascii="Times New Roman" w:hAnsi="Times New Roman" w:cs="Times New Roman"/>
                <w:sz w:val="30"/>
                <w:szCs w:val="30"/>
              </w:rPr>
              <w:t>А.В.Хмель</w:t>
            </w:r>
            <w:proofErr w:type="spellEnd"/>
          </w:p>
        </w:tc>
      </w:tr>
    </w:tbl>
    <w:p w:rsidR="00DB11F7" w:rsidRPr="00DB11F7" w:rsidRDefault="00DB11F7" w:rsidP="00DB11F7">
      <w:pPr>
        <w:pStyle w:val="ConsPlusNormal"/>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СОГЛАСОВАНО</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Брестский областной</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исполнительный комитет</w:t>
      </w:r>
    </w:p>
    <w:p w:rsidR="00DB11F7" w:rsidRPr="00DB11F7" w:rsidRDefault="00DB11F7" w:rsidP="00DB11F7">
      <w:pPr>
        <w:pStyle w:val="ConsPlusNonformat"/>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Витебский областной</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исполнительный комитет</w:t>
      </w:r>
    </w:p>
    <w:p w:rsidR="00DB11F7" w:rsidRPr="00DB11F7" w:rsidRDefault="00DB11F7" w:rsidP="00DB11F7">
      <w:pPr>
        <w:pStyle w:val="ConsPlusNonformat"/>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Гомельский областной</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исполнительный комитет</w:t>
      </w:r>
    </w:p>
    <w:p w:rsidR="00DB11F7" w:rsidRPr="00DB11F7" w:rsidRDefault="00DB11F7" w:rsidP="00DB11F7">
      <w:pPr>
        <w:pStyle w:val="ConsPlusNonformat"/>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Гродненский областной</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исполнительный комитет</w:t>
      </w:r>
    </w:p>
    <w:p w:rsidR="00DB11F7" w:rsidRPr="00DB11F7" w:rsidRDefault="00DB11F7" w:rsidP="00DB11F7">
      <w:pPr>
        <w:pStyle w:val="ConsPlusNonformat"/>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Минский областной</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исполнительный комитет</w:t>
      </w:r>
    </w:p>
    <w:p w:rsidR="00DB11F7" w:rsidRPr="00DB11F7" w:rsidRDefault="00DB11F7" w:rsidP="00DB11F7">
      <w:pPr>
        <w:pStyle w:val="ConsPlusNonformat"/>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Могилевский областной</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исполнительный комитет</w:t>
      </w:r>
    </w:p>
    <w:p w:rsidR="00DB11F7" w:rsidRPr="00DB11F7" w:rsidRDefault="00DB11F7" w:rsidP="00DB11F7">
      <w:pPr>
        <w:pStyle w:val="ConsPlusNonformat"/>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Минский городской</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исполнительный комитет</w:t>
      </w:r>
    </w:p>
    <w:p w:rsidR="00DB11F7" w:rsidRPr="00DB11F7" w:rsidRDefault="00DB11F7" w:rsidP="00DB11F7">
      <w:pPr>
        <w:pStyle w:val="ConsPlusNormal"/>
        <w:rPr>
          <w:rFonts w:ascii="Times New Roman" w:hAnsi="Times New Roman" w:cs="Times New Roman"/>
          <w:sz w:val="30"/>
          <w:szCs w:val="30"/>
        </w:rPr>
      </w:pPr>
    </w:p>
    <w:p w:rsidR="00DB11F7" w:rsidRPr="00DB11F7" w:rsidRDefault="00DB11F7" w:rsidP="00DB11F7">
      <w:pPr>
        <w:pStyle w:val="ConsPlusNormal"/>
        <w:ind w:firstLine="540"/>
        <w:jc w:val="both"/>
        <w:rPr>
          <w:rFonts w:ascii="Times New Roman" w:hAnsi="Times New Roman" w:cs="Times New Roman"/>
          <w:sz w:val="30"/>
          <w:szCs w:val="30"/>
        </w:rPr>
      </w:pP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B11F7">
        <w:rPr>
          <w:rFonts w:ascii="Times New Roman" w:hAnsi="Times New Roman" w:cs="Times New Roman"/>
          <w:sz w:val="30"/>
          <w:szCs w:val="30"/>
        </w:rPr>
        <w:t>УТВЕРЖДЕНО</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B11F7">
        <w:rPr>
          <w:rFonts w:ascii="Times New Roman" w:hAnsi="Times New Roman" w:cs="Times New Roman"/>
          <w:sz w:val="30"/>
          <w:szCs w:val="30"/>
        </w:rPr>
        <w:t>Постановление</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B11F7">
        <w:rPr>
          <w:rFonts w:ascii="Times New Roman" w:hAnsi="Times New Roman" w:cs="Times New Roman"/>
          <w:sz w:val="30"/>
          <w:szCs w:val="30"/>
        </w:rPr>
        <w:t>Министерства жилищно-</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B11F7">
        <w:rPr>
          <w:rFonts w:ascii="Times New Roman" w:hAnsi="Times New Roman" w:cs="Times New Roman"/>
          <w:sz w:val="30"/>
          <w:szCs w:val="30"/>
        </w:rPr>
        <w:t>коммунального хозяйства</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B11F7">
        <w:rPr>
          <w:rFonts w:ascii="Times New Roman" w:hAnsi="Times New Roman" w:cs="Times New Roman"/>
          <w:sz w:val="30"/>
          <w:szCs w:val="30"/>
        </w:rPr>
        <w:t>Республики Беларусь</w:t>
      </w:r>
    </w:p>
    <w:p w:rsidR="00DB11F7" w:rsidRPr="00DB11F7" w:rsidRDefault="00DB11F7" w:rsidP="00DB11F7">
      <w:pPr>
        <w:pStyle w:val="ConsPlusNonformat"/>
        <w:jc w:val="both"/>
        <w:rPr>
          <w:rFonts w:ascii="Times New Roman" w:hAnsi="Times New Roman" w:cs="Times New Roman"/>
          <w:sz w:val="30"/>
          <w:szCs w:val="30"/>
        </w:rPr>
      </w:pPr>
      <w:r w:rsidRPr="00DB11F7">
        <w:rPr>
          <w:rFonts w:ascii="Times New Roman" w:hAnsi="Times New Roman" w:cs="Times New Roman"/>
          <w:sz w:val="30"/>
          <w:szCs w:val="30"/>
        </w:rPr>
        <w:t xml:space="preserve">                                                    </w:t>
      </w:r>
      <w:r>
        <w:rPr>
          <w:rFonts w:ascii="Times New Roman" w:hAnsi="Times New Roman" w:cs="Times New Roman"/>
          <w:sz w:val="30"/>
          <w:szCs w:val="30"/>
        </w:rPr>
        <w:t xml:space="preserve">                                </w:t>
      </w:r>
      <w:r w:rsidRPr="00DB11F7">
        <w:rPr>
          <w:rFonts w:ascii="Times New Roman" w:hAnsi="Times New Roman" w:cs="Times New Roman"/>
          <w:sz w:val="30"/>
          <w:szCs w:val="30"/>
        </w:rPr>
        <w:t>03.10.2022 N 10</w:t>
      </w:r>
    </w:p>
    <w:p w:rsidR="00DB11F7" w:rsidRPr="00DB11F7" w:rsidRDefault="00DB11F7" w:rsidP="00DB11F7">
      <w:pPr>
        <w:pStyle w:val="ConsPlusNormal"/>
        <w:rPr>
          <w:rFonts w:ascii="Times New Roman" w:hAnsi="Times New Roman" w:cs="Times New Roman"/>
          <w:sz w:val="30"/>
          <w:szCs w:val="30"/>
        </w:rPr>
      </w:pPr>
    </w:p>
    <w:p w:rsidR="00DB11F7" w:rsidRPr="00DB11F7" w:rsidRDefault="00DB11F7" w:rsidP="00DB11F7">
      <w:pPr>
        <w:pStyle w:val="ConsPlusTitle"/>
        <w:jc w:val="center"/>
        <w:rPr>
          <w:rFonts w:ascii="Times New Roman" w:hAnsi="Times New Roman" w:cs="Times New Roman"/>
          <w:sz w:val="30"/>
          <w:szCs w:val="30"/>
        </w:rPr>
      </w:pPr>
      <w:bookmarkStart w:id="1" w:name="P49"/>
      <w:bookmarkEnd w:id="1"/>
      <w:r w:rsidRPr="00DB11F7">
        <w:rPr>
          <w:rFonts w:ascii="Times New Roman" w:hAnsi="Times New Roman" w:cs="Times New Roman"/>
          <w:sz w:val="30"/>
          <w:szCs w:val="30"/>
        </w:rPr>
        <w:t>ПОЛОЖЕНИЕ</w:t>
      </w:r>
    </w:p>
    <w:p w:rsidR="00DB11F7" w:rsidRPr="00DB11F7" w:rsidRDefault="00DB11F7" w:rsidP="00DB11F7">
      <w:pPr>
        <w:pStyle w:val="ConsPlusTitle"/>
        <w:jc w:val="center"/>
        <w:rPr>
          <w:rFonts w:ascii="Times New Roman" w:hAnsi="Times New Roman" w:cs="Times New Roman"/>
          <w:sz w:val="30"/>
          <w:szCs w:val="30"/>
        </w:rPr>
      </w:pPr>
      <w:r w:rsidRPr="00DB11F7">
        <w:rPr>
          <w:rFonts w:ascii="Times New Roman" w:hAnsi="Times New Roman" w:cs="Times New Roman"/>
          <w:sz w:val="30"/>
          <w:szCs w:val="30"/>
        </w:rPr>
        <w:t>О ПОРЯДКЕ ПРИНЯТИЯ МЕР ПО ОБЕСПЕЧЕНИЮ СОХРАННОСТИ ЖИЛОГО ПОМЕЩЕНИЯ И НАХОДЯЩЕГОСЯ В НЕМ ИМУЩЕСТВА ПОСЛЕ ПОЛУЧЕНИЯ В НЕГО ДОСТУПА</w:t>
      </w:r>
    </w:p>
    <w:p w:rsidR="00DB11F7" w:rsidRPr="00DB11F7" w:rsidRDefault="00DB11F7" w:rsidP="00DB11F7">
      <w:pPr>
        <w:pStyle w:val="ConsPlusNormal"/>
        <w:rPr>
          <w:rFonts w:ascii="Times New Roman" w:hAnsi="Times New Roman" w:cs="Times New Roman"/>
          <w:sz w:val="30"/>
          <w:szCs w:val="30"/>
        </w:rPr>
      </w:pP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1. Настоящим Положением определяется порядок принятия мер по обеспечению сохранности жилого помещения и находящегося в нем имущества после получения в него доступа в случае отсутствия проживающего в данном жилом помещении совершеннолетнего гражданина либо иного совершеннолетнего лица, обеспечившего доступ, в целях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 момента передачи этого жилого помещения его собственнику, нанимателю, арендатору, лизингополучателю, члену организации застройщиков, дольщику, заключившему договор, предусматривающий передачу ему во владение и пользование объекта долевого строительства, иному лицу, имеющему право владения и пользования жилым помещением (далее - владелец).</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2. Меры по обеспечению сохранности жилого помещения и находящегося в нем имущества принимаются организациями, осуществляющими эксплуатацию жилищного фонда и (или) предоставляющими жилищно-коммунальные услуги, уполномоченными лицами по управлению общим имуществом, а также товариществами собственников и организациями застройщиков, осуществляющими обслуживание жилых домов самостоятельно (далее - организации ЖКХ), после получения доступа в данное жилое помещение в присутствии представителей местного исполнительного и распорядительного органа с обязательным предварительным уведомлением территориальных органов внутренних дел.</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3. К мерам по обеспечению сохранности жилого помещения и находящегося в нем имущества относятся в том числе:</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составление акта осмотра жилого помещения;</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опечатывание отдельных помещений и предметов имущества внутри жилого помещения, не задействованных при устранении аварийной ситуации;</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 xml:space="preserve">установка новых запирающих устройств или замена механизма </w:t>
      </w:r>
      <w:r w:rsidRPr="00DB11F7">
        <w:rPr>
          <w:rFonts w:ascii="Times New Roman" w:hAnsi="Times New Roman" w:cs="Times New Roman"/>
          <w:sz w:val="30"/>
          <w:szCs w:val="30"/>
        </w:rPr>
        <w:lastRenderedPageBreak/>
        <w:t>существующих;</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опечатывание жилого помещения.</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4. После получения доступа в жилое помещение организацией ЖКХ производится обязательное опечатывание всех отдельных помещений и предметов имущества внутри жилого помещения, не задействованных при устранении аварийной ситуации.</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 xml:space="preserve">5. После опечатывания отдельных помещений и предметов имущества, не задействованных при устранении аварийной ситуации, жилое помещение осматривается в </w:t>
      </w:r>
      <w:proofErr w:type="spellStart"/>
      <w:r w:rsidRPr="00DB11F7">
        <w:rPr>
          <w:rFonts w:ascii="Times New Roman" w:hAnsi="Times New Roman" w:cs="Times New Roman"/>
          <w:sz w:val="30"/>
          <w:szCs w:val="30"/>
        </w:rPr>
        <w:t>неопечатанной</w:t>
      </w:r>
      <w:proofErr w:type="spellEnd"/>
      <w:r w:rsidRPr="00DB11F7">
        <w:rPr>
          <w:rFonts w:ascii="Times New Roman" w:hAnsi="Times New Roman" w:cs="Times New Roman"/>
          <w:sz w:val="30"/>
          <w:szCs w:val="30"/>
        </w:rPr>
        <w:t xml:space="preserve"> части, о чем составляется акт осмотра жилого помещения.</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6. Акт осмотра жилого помещения составляется в произвольной форме с обязательным указанием:</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даты, времени (с точностью до минуты) и места (адрес жилого помещения) его составления;</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фамилий, имен, отчеств (если таковые имеются) и должностей представителей организации ЖКХ;</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фамилий, имен, отчеств (если таковые имеются) и должностей иных присутствующих при осмотре жилого помещения лиц;</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фамилии, имени, отчества (если таковое имеется) и должности лица, непосредственно действиями которого получен доступ в жилое помещение;</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аварийной ситуации, послужившей основанием для получения доступа в жилое помещение;</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сведений о том, был ли оповещен о необходимости обеспечения доступа в жилое помещение его владелец и каким образом;</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состояния входной двери на момент осмотра;</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состояния жилого помещения, в том числе описания видимых повреждений его интерьера;</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описания действий присутствующих лиц;</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описания способа, которым обеспечивается сохранность имущества до прибытия владельца;</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сведений об опечатывании, времени опечатывания, описания печати.</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В случае установления нового запирающего устройства на входной двери жилого помещения или замены механизма существующего в акте осмотра жилого помещения делается запись о лице, которому переданы ключи (полный комплект ключей) для дальнейшего их хранения.</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7. Акт осмотра жилого помещения составляется в двух экземплярах, первый из которых хранится в организации ЖКХ, второй - в местном исполнительном и распорядительном органе, в присутствии представителей которого был получен доступ в жилое помещение.</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Акт осмотра жилого помещения подписывается всеми поименованными в нем лицами. В случае отказа от подписания акта в нем делается соответствующая запись.</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 xml:space="preserve">8. После устранения аварийной ситуации, послужившей основанием для получения доступа в жилое помещение, организацией ЖКХ выбирается </w:t>
      </w:r>
      <w:r w:rsidRPr="00DB11F7">
        <w:rPr>
          <w:rFonts w:ascii="Times New Roman" w:hAnsi="Times New Roman" w:cs="Times New Roman"/>
          <w:sz w:val="30"/>
          <w:szCs w:val="30"/>
        </w:rPr>
        <w:lastRenderedPageBreak/>
        <w:t>способ, которым обеспечивается сохранность жилого помещения до прибытия владельца (восстановление поврежденных двери или окна, замена двери, врезка нового запирающего устройства, опечатывание входа и окон, передача на охрану жилого помещения, в отношении которого владельцем заключен договор об оказании охранных услуг по охране жилых домов (помещений) физических лиц с использованием средств и систем охраны, и иное).</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9. В качестве дополнительного способа фиксации состояния жилого помещения и состояния его входной двери может применяться фото- и видеосъемка (фото- и видеоинформация хранится в организации ЖКХ в течение трех лет с момента произведения соответствующей съемки).</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10. В дверь жилого помещения, в которое был получен доступ, и соответствующий ему почтовый ящик (при его наличии) организацией ЖКХ помещается уведомление о получении доступа в жилое помещение с указанием даты, времени и основания такого доступа, места нахождения ключей, режима работы организации ЖКХ и контактных телефонов.</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 xml:space="preserve">11. Организация ЖКХ принимает меры по сохранности ключей от установленного после получения доступа в жилое помещение нового запирающего устройства (замены </w:t>
      </w:r>
      <w:proofErr w:type="gramStart"/>
      <w:r w:rsidRPr="00DB11F7">
        <w:rPr>
          <w:rFonts w:ascii="Times New Roman" w:hAnsi="Times New Roman" w:cs="Times New Roman"/>
          <w:sz w:val="30"/>
          <w:szCs w:val="30"/>
        </w:rPr>
        <w:t>механизма</w:t>
      </w:r>
      <w:proofErr w:type="gramEnd"/>
      <w:r w:rsidRPr="00DB11F7">
        <w:rPr>
          <w:rFonts w:ascii="Times New Roman" w:hAnsi="Times New Roman" w:cs="Times New Roman"/>
          <w:sz w:val="30"/>
          <w:szCs w:val="30"/>
        </w:rPr>
        <w:t xml:space="preserve"> существующего) и исключению допуска к ним третьих лиц.</w:t>
      </w:r>
    </w:p>
    <w:p w:rsidR="00DB11F7" w:rsidRPr="00DB11F7" w:rsidRDefault="00DB11F7" w:rsidP="00DB11F7">
      <w:pPr>
        <w:pStyle w:val="ConsPlusNormal"/>
        <w:ind w:firstLine="540"/>
        <w:jc w:val="both"/>
        <w:rPr>
          <w:rFonts w:ascii="Times New Roman" w:hAnsi="Times New Roman" w:cs="Times New Roman"/>
          <w:sz w:val="30"/>
          <w:szCs w:val="30"/>
        </w:rPr>
      </w:pPr>
      <w:r w:rsidRPr="00DB11F7">
        <w:rPr>
          <w:rFonts w:ascii="Times New Roman" w:hAnsi="Times New Roman" w:cs="Times New Roman"/>
          <w:sz w:val="30"/>
          <w:szCs w:val="30"/>
        </w:rPr>
        <w:t xml:space="preserve">Полный комплект ключей от установленного после получения доступа в жилое помещение нового запирающего устройства (замены </w:t>
      </w:r>
      <w:proofErr w:type="gramStart"/>
      <w:r w:rsidRPr="00DB11F7">
        <w:rPr>
          <w:rFonts w:ascii="Times New Roman" w:hAnsi="Times New Roman" w:cs="Times New Roman"/>
          <w:sz w:val="30"/>
          <w:szCs w:val="30"/>
        </w:rPr>
        <w:t>механизма</w:t>
      </w:r>
      <w:proofErr w:type="gramEnd"/>
      <w:r w:rsidRPr="00DB11F7">
        <w:rPr>
          <w:rFonts w:ascii="Times New Roman" w:hAnsi="Times New Roman" w:cs="Times New Roman"/>
          <w:sz w:val="30"/>
          <w:szCs w:val="30"/>
        </w:rPr>
        <w:t xml:space="preserve"> существующего) представителем организации ЖКХ выдается владельцу после предъявления им документов, подтверждающих его право пользования данным жилым помещением, о чем делается запись в акте осмотра жилого помещения, который удостоверяется подписями владельца и представителя организации ЖКХ, или составляется отдельный акт приема-передачи.</w:t>
      </w:r>
    </w:p>
    <w:p w:rsidR="00DB11F7" w:rsidRPr="00DB11F7" w:rsidRDefault="00DB11F7" w:rsidP="00DB11F7">
      <w:pPr>
        <w:pStyle w:val="ConsPlusNormal"/>
        <w:rPr>
          <w:rFonts w:ascii="Times New Roman" w:hAnsi="Times New Roman" w:cs="Times New Roman"/>
          <w:sz w:val="30"/>
          <w:szCs w:val="30"/>
        </w:rPr>
      </w:pPr>
    </w:p>
    <w:sectPr w:rsidR="00DB11F7" w:rsidRPr="00DB11F7" w:rsidSect="00DB11F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F7"/>
    <w:rsid w:val="00D3596A"/>
    <w:rsid w:val="00DB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0112"/>
  <w15:chartTrackingRefBased/>
  <w15:docId w15:val="{EE9218B9-CB7A-4AD1-9BFF-F9464D6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1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1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BF6E62C2EFD6B5917982FA1C6DD624D87A45E9B488D356DE053BB301CA6673798237C5750A2053723881471788F50D52ACC56C2516CA3DAAC8773C7E0e7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2022-11-24T05:36:00Z</dcterms:created>
  <dcterms:modified xsi:type="dcterms:W3CDTF">2022-11-24T05:39:00Z</dcterms:modified>
</cp:coreProperties>
</file>