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17" w:rsidRPr="00B66BAD" w:rsidRDefault="00B66BAD">
      <w:pPr>
        <w:spacing w:after="60"/>
        <w:jc w:val="center"/>
        <w:rPr>
          <w:sz w:val="30"/>
          <w:szCs w:val="30"/>
          <w:lang w:val="ru-RU"/>
        </w:rPr>
      </w:pPr>
      <w:r w:rsidRPr="00B66BAD">
        <w:rPr>
          <w:caps/>
          <w:sz w:val="30"/>
          <w:szCs w:val="30"/>
          <w:lang w:val="ru-RU"/>
        </w:rPr>
        <w:t>ДИРЕКТИВА</w:t>
      </w:r>
      <w:r w:rsidRPr="00B66BAD">
        <w:rPr>
          <w:caps/>
          <w:sz w:val="30"/>
          <w:szCs w:val="30"/>
        </w:rPr>
        <w:t> </w:t>
      </w:r>
      <w:r w:rsidRPr="00B66BAD">
        <w:rPr>
          <w:caps/>
          <w:sz w:val="30"/>
          <w:szCs w:val="30"/>
          <w:lang w:val="ru-RU"/>
        </w:rPr>
        <w:t>ПРЕЗИДЕНТА РЕСПУБЛИКИ БЕЛАРУСЬ</w:t>
      </w:r>
    </w:p>
    <w:p w:rsidR="00BF7B17" w:rsidRPr="00B66BAD" w:rsidRDefault="00B66BAD">
      <w:pPr>
        <w:spacing w:after="60"/>
        <w:jc w:val="center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4 марта 2019 г. № 7</w:t>
      </w:r>
    </w:p>
    <w:p w:rsidR="00BF7B17" w:rsidRPr="00B66BAD" w:rsidRDefault="00B66BAD">
      <w:pPr>
        <w:spacing w:before="240" w:after="240"/>
        <w:rPr>
          <w:sz w:val="30"/>
          <w:szCs w:val="30"/>
          <w:lang w:val="ru-RU"/>
        </w:rPr>
      </w:pPr>
      <w:r w:rsidRPr="00B66BAD">
        <w:rPr>
          <w:b/>
          <w:bCs/>
          <w:sz w:val="30"/>
          <w:szCs w:val="30"/>
          <w:lang w:val="ru-RU"/>
        </w:rPr>
        <w:t>О совершенствовании и развитии жилищно-коммунального хозяйства страны</w:t>
      </w:r>
    </w:p>
    <w:p w:rsidR="00BF7B17" w:rsidRPr="00B66BAD" w:rsidRDefault="00B66BAD">
      <w:pPr>
        <w:spacing w:after="60"/>
        <w:ind w:left="1021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Изменения и дополнения:</w:t>
      </w:r>
      <w:bookmarkStart w:id="0" w:name="_GoBack"/>
      <w:bookmarkEnd w:id="0"/>
    </w:p>
    <w:p w:rsidR="00BF7B17" w:rsidRPr="00B66BAD" w:rsidRDefault="00B66BAD">
      <w:pPr>
        <w:spacing w:after="60"/>
        <w:ind w:left="1133"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Указ Президента Республики Беларусь от 20 апреля 2023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г. №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118 (Национальный правовой Интернет-портал Республики Беларусь, 22.04.2023, 1/20828)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</w:rPr>
        <w:t> 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Жилищно-коммунал</w:t>
      </w:r>
      <w:r w:rsidRPr="00B66BAD">
        <w:rPr>
          <w:sz w:val="30"/>
          <w:szCs w:val="30"/>
          <w:lang w:val="ru-RU"/>
        </w:rPr>
        <w:t>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В настоящее время жилищно-коммунальное хозяйство Республики Беларусь динамично развивается.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С 2010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</w:t>
      </w:r>
      <w:r w:rsidRPr="00B66BAD">
        <w:rPr>
          <w:sz w:val="30"/>
          <w:szCs w:val="30"/>
          <w:lang w:val="ru-RU"/>
        </w:rPr>
        <w:t xml:space="preserve"> с 20,6 до 10,3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процента, воды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– с 22 до 15,4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процента. Обеспеченность потребителей качественной питьевой водой достигла 90,5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процента. Проводится масштабная работа по замене в многоквартирных жилых домах лифтов, отработавших нормативные сроки службы. Созд</w:t>
      </w:r>
      <w:r w:rsidRPr="00B66BAD">
        <w:rPr>
          <w:sz w:val="30"/>
          <w:szCs w:val="30"/>
          <w:lang w:val="ru-RU"/>
        </w:rPr>
        <w:t>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Внедрена система государственной поддержки населения для частичной оплаты жилищно-коммунальных услуг посредством предоставлени</w:t>
      </w:r>
      <w:r w:rsidRPr="00B66BAD">
        <w:rPr>
          <w:sz w:val="30"/>
          <w:szCs w:val="30"/>
          <w:lang w:val="ru-RU"/>
        </w:rPr>
        <w:t>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Вместе с тем уровень организа</w:t>
      </w:r>
      <w:r w:rsidRPr="00B66BAD">
        <w:rPr>
          <w:sz w:val="30"/>
          <w:szCs w:val="30"/>
          <w:lang w:val="ru-RU"/>
        </w:rPr>
        <w:t>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Для придания нового качества экономической и производственной деятельности жили</w:t>
      </w:r>
      <w:r w:rsidRPr="00B66BAD">
        <w:rPr>
          <w:sz w:val="30"/>
          <w:szCs w:val="30"/>
          <w:lang w:val="ru-RU"/>
        </w:rPr>
        <w:t xml:space="preserve">щно-коммунального хозяйства в ближайшей </w:t>
      </w:r>
      <w:r w:rsidRPr="00B66BAD">
        <w:rPr>
          <w:sz w:val="30"/>
          <w:szCs w:val="30"/>
          <w:lang w:val="ru-RU"/>
        </w:rPr>
        <w:lastRenderedPageBreak/>
        <w:t>перспективе предстоит сосредоточить усилия на основополагающих направлениях, включающих: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повышение качества предоставляемых услуг и улучшение работы с населением;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проведение справедливой тарифной политики;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тепловую м</w:t>
      </w:r>
      <w:r w:rsidRPr="00B66BAD">
        <w:rPr>
          <w:sz w:val="30"/>
          <w:szCs w:val="30"/>
          <w:lang w:val="ru-RU"/>
        </w:rPr>
        <w:t>одернизацию жилищного фонда;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улучшение качества питьевой воды;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совершенствование обращения с твердыми коммунальными отходами.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Наибольшую актуальность приобретают сбалансированное развитие и повышение эффективности деятельности организаций, осуществляющих э</w:t>
      </w:r>
      <w:r w:rsidRPr="00B66BAD">
        <w:rPr>
          <w:sz w:val="30"/>
          <w:szCs w:val="30"/>
          <w:lang w:val="ru-RU"/>
        </w:rPr>
        <w:t>ксплуатацию жилищного фонда и (или) предоставляющих жилищно-коммунальные услуги (далее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–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</w:t>
      </w:r>
      <w:r w:rsidRPr="00B66BAD">
        <w:rPr>
          <w:sz w:val="30"/>
          <w:szCs w:val="30"/>
          <w:lang w:val="ru-RU"/>
        </w:rPr>
        <w:t xml:space="preserve"> субсидирования.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В целях дальнейшего совершенствования и развития жилищно-коммунального хозяйства постановляю: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b/>
          <w:bCs/>
          <w:sz w:val="30"/>
          <w:szCs w:val="30"/>
          <w:lang w:val="ru-RU"/>
        </w:rPr>
        <w:t>1.</w:t>
      </w:r>
      <w:r w:rsidRPr="00B66BAD">
        <w:rPr>
          <w:b/>
          <w:bCs/>
          <w:sz w:val="30"/>
          <w:szCs w:val="30"/>
        </w:rPr>
        <w:t> </w:t>
      </w:r>
      <w:r w:rsidRPr="00B66BAD">
        <w:rPr>
          <w:b/>
          <w:bCs/>
          <w:sz w:val="30"/>
          <w:szCs w:val="30"/>
          <w:lang w:val="ru-RU"/>
        </w:rPr>
        <w:t>Повысить качество предоставляемых жилищно-коммунальных услуг.</w:t>
      </w:r>
      <w:r w:rsidRPr="00B66BAD">
        <w:rPr>
          <w:sz w:val="30"/>
          <w:szCs w:val="30"/>
          <w:lang w:val="ru-RU"/>
        </w:rPr>
        <w:t xml:space="preserve"> Для этого: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1.1.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местным исполнительным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распорядительным органам обеспечивать: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подтверждение объемов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качества выполненных работ по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объектам внешнего благоустройства населенных пунктов, расположенным на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землях общего пользования,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том числе на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придомовых территориях многоквартирных жилых домов, самостоятельно или через государствен</w:t>
      </w:r>
      <w:r w:rsidRPr="00B66BAD">
        <w:rPr>
          <w:sz w:val="30"/>
          <w:szCs w:val="30"/>
          <w:lang w:val="ru-RU"/>
        </w:rPr>
        <w:t>ных заказчиков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сфере жилищно-коммунального хозяйства. Подтверждение объемов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качества выполнения указанных работ не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может осуществляться исполнителями этих работ;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недопущение передачи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хозяйственное ведение организаций ЖКХ котельных, тепловых сетей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д</w:t>
      </w:r>
      <w:r w:rsidRPr="00B66BAD">
        <w:rPr>
          <w:sz w:val="30"/>
          <w:szCs w:val="30"/>
          <w:lang w:val="ru-RU"/>
        </w:rPr>
        <w:t>ругих теплоэнергетических объектов, объектов водопроводно-канализационного хозяйства общего пользования*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жилищного фонда без финансового обеспечения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 xml:space="preserve">полном объеме оформления </w:t>
      </w:r>
      <w:proofErr w:type="spellStart"/>
      <w:r w:rsidRPr="00B66BAD">
        <w:rPr>
          <w:sz w:val="30"/>
          <w:szCs w:val="30"/>
          <w:lang w:val="ru-RU"/>
        </w:rPr>
        <w:t>правоудостоверяющих</w:t>
      </w:r>
      <w:proofErr w:type="spellEnd"/>
      <w:r w:rsidRPr="00B66BAD">
        <w:rPr>
          <w:sz w:val="30"/>
          <w:szCs w:val="30"/>
          <w:lang w:val="ru-RU"/>
        </w:rPr>
        <w:t xml:space="preserve"> документов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приведения передаваемого имущества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соответс</w:t>
      </w:r>
      <w:r w:rsidRPr="00B66BAD">
        <w:rPr>
          <w:sz w:val="30"/>
          <w:szCs w:val="30"/>
          <w:lang w:val="ru-RU"/>
        </w:rPr>
        <w:t>твие с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требованиями обязательных для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соблюдения технических нормативных правовых актов за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 xml:space="preserve">счет средств организаций, обладавших правом собственности, оперативного </w:t>
      </w:r>
      <w:r w:rsidRPr="00B66BAD">
        <w:rPr>
          <w:sz w:val="30"/>
          <w:szCs w:val="30"/>
          <w:lang w:val="ru-RU"/>
        </w:rPr>
        <w:lastRenderedPageBreak/>
        <w:t>управления, хозяйственного ведения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отношении передаваемых объектов,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 xml:space="preserve">(или) средств местных </w:t>
      </w:r>
      <w:r w:rsidRPr="00B66BAD">
        <w:rPr>
          <w:sz w:val="30"/>
          <w:szCs w:val="30"/>
          <w:lang w:val="ru-RU"/>
        </w:rPr>
        <w:t>бюджетов;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передачу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хозяйственное ведение организаций ЖКХ объектов водопроводно-канализационного хозяйства общего пользования единым комплексом сооружений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устройств;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наведение порядка на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территориях населенных пунктов,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том числе комплексное благоустро</w:t>
      </w:r>
      <w:r w:rsidRPr="00B66BAD">
        <w:rPr>
          <w:sz w:val="30"/>
          <w:szCs w:val="30"/>
          <w:lang w:val="ru-RU"/>
        </w:rPr>
        <w:t>йство придомовых территорий многоквартирных жилых домов с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одновременной заменой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реконструкцией всех видов инженерных сетей,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рамках выполнения целевого показателя ремонта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(или) реконструкции придомовых территорий многоквартирных жилых домов, устанавли</w:t>
      </w:r>
      <w:r w:rsidRPr="00B66BAD">
        <w:rPr>
          <w:sz w:val="30"/>
          <w:szCs w:val="30"/>
          <w:lang w:val="ru-RU"/>
        </w:rPr>
        <w:t>ваемого Советом Министров Республики Беларусь;</w:t>
      </w:r>
    </w:p>
    <w:p w:rsidR="00BF7B17" w:rsidRPr="00B66BAD" w:rsidRDefault="00B66BAD">
      <w:pPr>
        <w:spacing w:after="60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______________________________</w:t>
      </w:r>
    </w:p>
    <w:p w:rsidR="00BF7B17" w:rsidRPr="00B66BAD" w:rsidRDefault="00B66BAD">
      <w:pPr>
        <w:spacing w:after="24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* Под объектами водопроводно-канализационного хозяйства общего пользования понимаются централизованные системы водоснабжения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водоотведения (канализации), предназначенные для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по</w:t>
      </w:r>
      <w:r w:rsidRPr="00B66BAD">
        <w:rPr>
          <w:sz w:val="30"/>
          <w:szCs w:val="30"/>
          <w:lang w:val="ru-RU"/>
        </w:rPr>
        <w:t>льзования всей совокупности потребителей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абонентов населенного пункта.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1.2.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Совету Министров Республики Беларусь до 1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октября 2019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г. определить: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порядок проведения конкурсов на оказание жилищно-коммунальных услуг (выполнение работ), предоставляемых на к</w:t>
      </w:r>
      <w:r w:rsidRPr="00B66BAD">
        <w:rPr>
          <w:sz w:val="30"/>
          <w:szCs w:val="30"/>
          <w:lang w:val="ru-RU"/>
        </w:rPr>
        <w:t>онкурентной основе, а также порядок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 xml:space="preserve">механизмы стимулирования граждан к участию в реализации </w:t>
      </w:r>
      <w:proofErr w:type="spellStart"/>
      <w:r w:rsidRPr="00B66BAD">
        <w:rPr>
          <w:sz w:val="30"/>
          <w:szCs w:val="30"/>
          <w:lang w:val="ru-RU"/>
        </w:rPr>
        <w:t>энергоэффективных</w:t>
      </w:r>
      <w:proofErr w:type="spellEnd"/>
      <w:r w:rsidRPr="00B66BAD">
        <w:rPr>
          <w:sz w:val="30"/>
          <w:szCs w:val="30"/>
          <w:lang w:val="ru-RU"/>
        </w:rPr>
        <w:t xml:space="preserve"> мероприятий в жилищно</w:t>
      </w:r>
      <w:r w:rsidRPr="00B66BAD">
        <w:rPr>
          <w:sz w:val="30"/>
          <w:szCs w:val="30"/>
          <w:lang w:val="ru-RU"/>
        </w:rPr>
        <w:t>м фонде и снижению его теплопотребления;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1.3.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облисполкомам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Минскому горисполкому обеспечить: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ежего</w:t>
      </w:r>
      <w:r w:rsidRPr="00B66BAD">
        <w:rPr>
          <w:sz w:val="30"/>
          <w:szCs w:val="30"/>
          <w:lang w:val="ru-RU"/>
        </w:rPr>
        <w:t>дный капитальный ремонт жилищного фонда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соответствии с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целевым показателем, устанавливаемым Советом Министров Республики Беларусь, предусматривающим увеличение объемов такого ремонта, без превышения нормативных сроков продолжительности строительства;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lastRenderedPageBreak/>
        <w:t>в 2025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году всех потребителей качественной питьевой водой;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ежегодное утверждение перечней объектов водопроводно-канализационного хозяйства общего пользования, подлежащих передаче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хозяйственное ведение организаций ЖКХ;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1.4.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Министерству антимонопольного р</w:t>
      </w:r>
      <w:r w:rsidRPr="00B66BAD">
        <w:rPr>
          <w:sz w:val="30"/>
          <w:szCs w:val="30"/>
          <w:lang w:val="ru-RU"/>
        </w:rPr>
        <w:t>егулирования и торговли по согласованию с Министерством жилищно-коммунального хозяйства и Министерством финансов до 1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июня 2019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г. определить порядок планирования и финансирования расходов по оказанию населению услуг общих отделений бань и душевых;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1.5.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ор</w:t>
      </w:r>
      <w:r w:rsidRPr="00B66BAD">
        <w:rPr>
          <w:sz w:val="30"/>
          <w:szCs w:val="30"/>
          <w:lang w:val="ru-RU"/>
        </w:rPr>
        <w:t>ганизациям ЖКХ ежегодно обеспечивать снижение общей протяженности находящихся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их хозяйственном ведении тепловых сетей, сетей водоснабжения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водоотведения (канализации) со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сверхнормативными сроками эксплуатации путем их замены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соответствии с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целевыми п</w:t>
      </w:r>
      <w:r w:rsidRPr="00B66BAD">
        <w:rPr>
          <w:sz w:val="30"/>
          <w:szCs w:val="30"/>
          <w:lang w:val="ru-RU"/>
        </w:rPr>
        <w:t>оказателями, устанавливаемыми Советом Министров Республики Беларусь.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b/>
          <w:bCs/>
          <w:sz w:val="30"/>
          <w:szCs w:val="30"/>
          <w:lang w:val="ru-RU"/>
        </w:rPr>
        <w:t>2.</w:t>
      </w:r>
      <w:r w:rsidRPr="00B66BAD">
        <w:rPr>
          <w:b/>
          <w:bCs/>
          <w:sz w:val="30"/>
          <w:szCs w:val="30"/>
        </w:rPr>
        <w:t> </w:t>
      </w:r>
      <w:r w:rsidRPr="00B66BAD">
        <w:rPr>
          <w:b/>
          <w:bCs/>
          <w:sz w:val="30"/>
          <w:szCs w:val="30"/>
          <w:lang w:val="ru-RU"/>
        </w:rPr>
        <w:t>Обеспечить социальную защиту населения при оплате жилищно-коммунальных услуг, а также совершенствование тарифной политики.</w:t>
      </w:r>
      <w:r w:rsidRPr="00B66BAD">
        <w:rPr>
          <w:sz w:val="30"/>
          <w:szCs w:val="30"/>
          <w:lang w:val="ru-RU"/>
        </w:rPr>
        <w:t xml:space="preserve"> Для этого: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2.1.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Совету Министров Республики Беларусь до 1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декабря 2019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г. определить порядок формирования тарифов на жилищно-коммунальные услуги для населения и юридических лиц;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2.2.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местным исполнительным и распорядительным органам обеспечить оказание малообеспеченн</w:t>
      </w:r>
      <w:r w:rsidRPr="00B66BAD">
        <w:rPr>
          <w:sz w:val="30"/>
          <w:szCs w:val="30"/>
          <w:lang w:val="ru-RU"/>
        </w:rPr>
        <w:t>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</w:t>
      </w:r>
      <w:r w:rsidRPr="00B66BAD">
        <w:rPr>
          <w:sz w:val="30"/>
          <w:szCs w:val="30"/>
          <w:lang w:val="ru-RU"/>
        </w:rPr>
        <w:t>орудования в многоквартирных жилых домах, а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также частичного возмещения затрат на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реализацию мероприятий, направленных на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эффективное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рациональное использование тепловой энергии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многоквартирных жилых домах.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b/>
          <w:bCs/>
          <w:sz w:val="30"/>
          <w:szCs w:val="30"/>
          <w:lang w:val="ru-RU"/>
        </w:rPr>
        <w:t>3.</w:t>
      </w:r>
      <w:r w:rsidRPr="00B66BAD">
        <w:rPr>
          <w:b/>
          <w:bCs/>
          <w:sz w:val="30"/>
          <w:szCs w:val="30"/>
        </w:rPr>
        <w:t> </w:t>
      </w:r>
      <w:r w:rsidRPr="00B66BAD">
        <w:rPr>
          <w:b/>
          <w:bCs/>
          <w:sz w:val="30"/>
          <w:szCs w:val="30"/>
          <w:lang w:val="ru-RU"/>
        </w:rPr>
        <w:t xml:space="preserve">Повысить эффективность работы организаций </w:t>
      </w:r>
      <w:r w:rsidRPr="00B66BAD">
        <w:rPr>
          <w:b/>
          <w:bCs/>
          <w:sz w:val="30"/>
          <w:szCs w:val="30"/>
          <w:lang w:val="ru-RU"/>
        </w:rPr>
        <w:t>ЖКХ.</w:t>
      </w:r>
      <w:r w:rsidRPr="00B66BAD">
        <w:rPr>
          <w:sz w:val="30"/>
          <w:szCs w:val="30"/>
          <w:lang w:val="ru-RU"/>
        </w:rPr>
        <w:t xml:space="preserve"> Для этого Совету Министров Республики Беларусь, облисполкомам и Минскому горисполкому: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lastRenderedPageBreak/>
        <w:t>обеспечить устойчивое развитие объ</w:t>
      </w:r>
      <w:r w:rsidRPr="00B66BAD">
        <w:rPr>
          <w:sz w:val="30"/>
          <w:szCs w:val="30"/>
          <w:lang w:val="ru-RU"/>
        </w:rPr>
        <w:t>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договоров</w:t>
      </w:r>
      <w:r w:rsidRPr="00B66BAD">
        <w:rPr>
          <w:sz w:val="30"/>
          <w:szCs w:val="30"/>
          <w:lang w:val="ru-RU"/>
        </w:rPr>
        <w:t xml:space="preserve"> финансовой аренды (лизинга);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 xml:space="preserve">определить ключевым показателем эффективности </w:t>
      </w:r>
      <w:r w:rsidRPr="00B66BAD">
        <w:rPr>
          <w:sz w:val="30"/>
          <w:szCs w:val="30"/>
          <w:lang w:val="ru-RU"/>
        </w:rPr>
        <w:t xml:space="preserve">работы председателей </w:t>
      </w:r>
      <w:proofErr w:type="gramStart"/>
      <w:r w:rsidRPr="00B66BAD">
        <w:rPr>
          <w:sz w:val="30"/>
          <w:szCs w:val="30"/>
          <w:lang w:val="ru-RU"/>
        </w:rPr>
        <w:t>гор- и</w:t>
      </w:r>
      <w:proofErr w:type="gramEnd"/>
      <w:r w:rsidRPr="00B66BAD">
        <w:rPr>
          <w:sz w:val="30"/>
          <w:szCs w:val="30"/>
          <w:lang w:val="ru-RU"/>
        </w:rPr>
        <w:t xml:space="preserve">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b/>
          <w:bCs/>
          <w:sz w:val="30"/>
          <w:szCs w:val="30"/>
          <w:lang w:val="ru-RU"/>
        </w:rPr>
        <w:t>4.</w:t>
      </w:r>
      <w:r w:rsidRPr="00B66BAD">
        <w:rPr>
          <w:b/>
          <w:bCs/>
          <w:sz w:val="30"/>
          <w:szCs w:val="30"/>
        </w:rPr>
        <w:t> </w:t>
      </w:r>
      <w:r w:rsidRPr="00B66BAD">
        <w:rPr>
          <w:b/>
          <w:bCs/>
          <w:sz w:val="30"/>
          <w:szCs w:val="30"/>
          <w:lang w:val="ru-RU"/>
        </w:rPr>
        <w:t>Совершенствовать обращение с твердыми коммунальными отходами.</w:t>
      </w:r>
      <w:r w:rsidRPr="00B66BAD">
        <w:rPr>
          <w:sz w:val="30"/>
          <w:szCs w:val="30"/>
          <w:lang w:val="ru-RU"/>
        </w:rPr>
        <w:t xml:space="preserve"> Для этого: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4.1.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Совету Министров Респ</w:t>
      </w:r>
      <w:r w:rsidRPr="00B66BAD">
        <w:rPr>
          <w:sz w:val="30"/>
          <w:szCs w:val="30"/>
          <w:lang w:val="ru-RU"/>
        </w:rPr>
        <w:t>ублики Беларусь принимать меры по: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привлечению инвестиций в сферу обращения с твердыми коммунальными отходами, в то</w:t>
      </w:r>
      <w:r w:rsidRPr="00B66BAD">
        <w:rPr>
          <w:sz w:val="30"/>
          <w:szCs w:val="30"/>
          <w:lang w:val="ru-RU"/>
        </w:rPr>
        <w:t>м числе в создание депозитной (залоговой) системы обращения потребительской упаковки;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4.2.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облисполкомам и Минско</w:t>
      </w:r>
      <w:r w:rsidRPr="00B66BAD">
        <w:rPr>
          <w:sz w:val="30"/>
          <w:szCs w:val="30"/>
          <w:lang w:val="ru-RU"/>
        </w:rPr>
        <w:t>му горисполкому: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принимать меры по уменьшению объемов (предотвращению) образования твердых коммунальных отходов и и</w:t>
      </w:r>
      <w:r w:rsidRPr="00B66BAD">
        <w:rPr>
          <w:sz w:val="30"/>
          <w:szCs w:val="30"/>
          <w:lang w:val="ru-RU"/>
        </w:rPr>
        <w:t>х максимальному использованию за счет внедрения современных технологий.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b/>
          <w:bCs/>
          <w:sz w:val="30"/>
          <w:szCs w:val="30"/>
          <w:lang w:val="ru-RU"/>
        </w:rPr>
        <w:t>5.</w:t>
      </w:r>
      <w:r w:rsidRPr="00B66BAD">
        <w:rPr>
          <w:b/>
          <w:bCs/>
          <w:sz w:val="30"/>
          <w:szCs w:val="30"/>
        </w:rPr>
        <w:t> </w:t>
      </w:r>
      <w:r w:rsidRPr="00B66BAD">
        <w:rPr>
          <w:b/>
          <w:bCs/>
          <w:sz w:val="30"/>
          <w:szCs w:val="30"/>
          <w:lang w:val="ru-RU"/>
        </w:rPr>
        <w:t>Организовать надлежащую работу с населением.</w:t>
      </w:r>
      <w:r w:rsidRPr="00B66BAD">
        <w:rPr>
          <w:sz w:val="30"/>
          <w:szCs w:val="30"/>
          <w:lang w:val="ru-RU"/>
        </w:rPr>
        <w:t xml:space="preserve"> Для этого: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5.1.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облисполкомам и Минскому горисполкому: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установить в качестве приоритетной задачи для руководителей местных исполнительны</w:t>
      </w:r>
      <w:r w:rsidRPr="00B66BAD">
        <w:rPr>
          <w:sz w:val="30"/>
          <w:szCs w:val="30"/>
          <w:lang w:val="ru-RU"/>
        </w:rPr>
        <w:t xml:space="preserve">х и распорядительных органов проведение </w:t>
      </w:r>
      <w:r w:rsidRPr="00B66BAD">
        <w:rPr>
          <w:sz w:val="30"/>
          <w:szCs w:val="30"/>
          <w:lang w:val="ru-RU"/>
        </w:rPr>
        <w:lastRenderedPageBreak/>
        <w:t>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развивать в организациях ЖКХ практику проведения публичных слушаний по вопросам объемо</w:t>
      </w:r>
      <w:r w:rsidRPr="00B66BAD">
        <w:rPr>
          <w:sz w:val="30"/>
          <w:szCs w:val="30"/>
          <w:lang w:val="ru-RU"/>
        </w:rPr>
        <w:t>в и качества оказываемых услуг, реализации инвестиционных проектов и программ;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принимать меры по развитию системы общественного контроля в сфере жилищно-коммунального хозяйства;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внедрять информационные технологии в жилищно-коммунальном хозяйстве;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 xml:space="preserve">ежегодно </w:t>
      </w:r>
      <w:r w:rsidRPr="00B66BAD">
        <w:rPr>
          <w:sz w:val="30"/>
          <w:szCs w:val="30"/>
          <w:lang w:val="ru-RU"/>
        </w:rPr>
        <w:t>информировать население о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запланированных мероприятиях по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текущему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капитальному ремонту жилищного фонда, благоустройству придомовых территорий, ремонту улично-дорожной сети;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не менее одного раза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полугодие рассматривать на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своих заседаниях вопросы выпол</w:t>
      </w:r>
      <w:r w:rsidRPr="00B66BAD">
        <w:rPr>
          <w:sz w:val="30"/>
          <w:szCs w:val="30"/>
          <w:lang w:val="ru-RU"/>
        </w:rPr>
        <w:t>нения поступающих заявок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устранения претензий к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качеству оказанных жилищно-коммунальных услуг;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обеспечивать привлечение к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ответственности должностных лиц, виновных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несоблюдении сроков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ненадлежащем качестве выполнения поступающих заявок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устранения претензий;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освещать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средствах массовой информации результаты решения проблемных вопросов, выполн</w:t>
      </w:r>
      <w:r w:rsidRPr="00B66BAD">
        <w:rPr>
          <w:sz w:val="30"/>
          <w:szCs w:val="30"/>
          <w:lang w:val="ru-RU"/>
        </w:rPr>
        <w:t>ения поступающих заявок и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устранения претензий;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5.2.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Совету Министров Республики Беларусь: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до 1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января 2020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г. создать систему мониторинга приема и исполнения претензий граждан на качество жилищно-коммунальных услуг;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принимать меры по совершенствованию мех</w:t>
      </w:r>
      <w:r w:rsidRPr="00B66BAD">
        <w:rPr>
          <w:sz w:val="30"/>
          <w:szCs w:val="30"/>
          <w:lang w:val="ru-RU"/>
        </w:rPr>
        <w:t>анизма защиты прав потребителей жилищно-коммунальных услуг.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b/>
          <w:bCs/>
          <w:sz w:val="30"/>
          <w:szCs w:val="30"/>
          <w:lang w:val="ru-RU"/>
        </w:rPr>
        <w:t>6.</w:t>
      </w:r>
      <w:r w:rsidRPr="00B66BAD">
        <w:rPr>
          <w:b/>
          <w:bCs/>
          <w:sz w:val="30"/>
          <w:szCs w:val="30"/>
        </w:rPr>
        <w:t> </w:t>
      </w:r>
      <w:r w:rsidRPr="00B66BAD">
        <w:rPr>
          <w:b/>
          <w:bCs/>
          <w:sz w:val="30"/>
          <w:szCs w:val="30"/>
          <w:lang w:val="ru-RU"/>
        </w:rPr>
        <w:t>Обеспечить обучение кадров и проведение обязательной аттестации, научное сопровождение отрасли.</w:t>
      </w:r>
      <w:r w:rsidRPr="00B66BAD">
        <w:rPr>
          <w:sz w:val="30"/>
          <w:szCs w:val="30"/>
          <w:lang w:val="ru-RU"/>
        </w:rPr>
        <w:t xml:space="preserve"> В этих целях: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6.1.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облисполкомам и Минскому горисполкому совместно с Министерством жилищно-коммун</w:t>
      </w:r>
      <w:r w:rsidRPr="00B66BAD">
        <w:rPr>
          <w:sz w:val="30"/>
          <w:szCs w:val="30"/>
          <w:lang w:val="ru-RU"/>
        </w:rPr>
        <w:t>ального хозяйства и Министерством образования обеспечить: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ежегодное обучение работников организаций ЖКХ по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 xml:space="preserve">образовательным программам дополнительного образования взрослых (профессиональная подготовка, повышение квалификации, переподготовка, курсы целевого </w:t>
      </w:r>
      <w:r w:rsidRPr="00B66BAD">
        <w:rPr>
          <w:sz w:val="30"/>
          <w:szCs w:val="30"/>
          <w:lang w:val="ru-RU"/>
        </w:rPr>
        <w:t xml:space="preserve">назначения, обучающие курсы) через </w:t>
      </w:r>
      <w:r w:rsidRPr="00B66BAD">
        <w:rPr>
          <w:sz w:val="30"/>
          <w:szCs w:val="30"/>
          <w:lang w:val="ru-RU"/>
        </w:rPr>
        <w:lastRenderedPageBreak/>
        <w:t>государственный учебный центр «</w:t>
      </w:r>
      <w:proofErr w:type="spellStart"/>
      <w:r w:rsidRPr="00B66BAD">
        <w:rPr>
          <w:sz w:val="30"/>
          <w:szCs w:val="30"/>
          <w:lang w:val="ru-RU"/>
        </w:rPr>
        <w:t>Жилком</w:t>
      </w:r>
      <w:proofErr w:type="spellEnd"/>
      <w:r w:rsidRPr="00B66BAD">
        <w:rPr>
          <w:sz w:val="30"/>
          <w:szCs w:val="30"/>
          <w:lang w:val="ru-RU"/>
        </w:rPr>
        <w:t>», учебные центры жилищно-коммунального хозяйства в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количестве, установленном Советом Министров Республики Беларусь;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назначение на должности руководителей и специалистов организаций ЖК</w:t>
      </w:r>
      <w:r w:rsidRPr="00B66BAD">
        <w:rPr>
          <w:sz w:val="30"/>
          <w:szCs w:val="30"/>
          <w:lang w:val="ru-RU"/>
        </w:rPr>
        <w:t>Х и государственных заказчиков в сфере жилищно-коммунального хозяйства только после прохождения профессиональной аттестации в порядке и в соответствии с перечнем должностей, установленными Советом Министров Республики Беларусь;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6.2.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Министерству жилищно-ко</w:t>
      </w:r>
      <w:r w:rsidRPr="00B66BAD">
        <w:rPr>
          <w:sz w:val="30"/>
          <w:szCs w:val="30"/>
          <w:lang w:val="ru-RU"/>
        </w:rPr>
        <w:t>ммунального хозяйства и Министерству образования: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принимать меры п</w:t>
      </w:r>
      <w:r w:rsidRPr="00B66BAD">
        <w:rPr>
          <w:sz w:val="30"/>
          <w:szCs w:val="30"/>
          <w:lang w:val="ru-RU"/>
        </w:rPr>
        <w:t>о: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популяризации жилищно-коммунального хозяйства в качест</w:t>
      </w:r>
      <w:r w:rsidRPr="00B66BAD">
        <w:rPr>
          <w:sz w:val="30"/>
          <w:szCs w:val="30"/>
          <w:lang w:val="ru-RU"/>
        </w:rPr>
        <w:t>ве государственно значимой и социально престижной сферы деятельности;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6.3.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Национальной академии наук Беларуси: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</w:t>
      </w:r>
      <w:r w:rsidRPr="00B66BAD">
        <w:rPr>
          <w:sz w:val="30"/>
          <w:szCs w:val="30"/>
          <w:lang w:val="ru-RU"/>
        </w:rPr>
        <w:t xml:space="preserve">а основе подготовки магистрантов, аспирантов в профильных вузах, а также в государственном учреждении образования «Университет Национальной академии наук Беларуси» и государственном научном учреждении «Институт жилищно-коммунального хозяйства Национальной </w:t>
      </w:r>
      <w:r w:rsidRPr="00B66BAD">
        <w:rPr>
          <w:sz w:val="30"/>
          <w:szCs w:val="30"/>
          <w:lang w:val="ru-RU"/>
        </w:rPr>
        <w:t>академии наук Беларуси» для выполнения исследований и разработок в области жилищно-коммунального хозяйства;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 xml:space="preserve"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</w:t>
      </w:r>
      <w:r w:rsidRPr="00B66BAD">
        <w:rPr>
          <w:sz w:val="30"/>
          <w:szCs w:val="30"/>
          <w:lang w:val="ru-RU"/>
        </w:rPr>
        <w:t>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7.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Совету Министров Республики Беларусь: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lastRenderedPageBreak/>
        <w:t>при формировании республиканского бюджета на очередной финансовый год преду</w:t>
      </w:r>
      <w:r w:rsidRPr="00B66BAD">
        <w:rPr>
          <w:sz w:val="30"/>
          <w:szCs w:val="30"/>
          <w:lang w:val="ru-RU"/>
        </w:rPr>
        <w:t>сматривать средства на реализацию положений настоящей Директивы, требующих бюджетного финансирования;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ежегодно, начиная с 2020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года, до 15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апреля докладывать Главе государства об эффективности выполнения настоящей Директивы.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8.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Государственным органам и ин</w:t>
      </w:r>
      <w:r w:rsidRPr="00B66BAD">
        <w:rPr>
          <w:sz w:val="30"/>
          <w:szCs w:val="30"/>
          <w:lang w:val="ru-RU"/>
        </w:rPr>
        <w:t>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9.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 xml:space="preserve">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</w:t>
      </w:r>
      <w:proofErr w:type="gramStart"/>
      <w:r w:rsidRPr="00B66BAD">
        <w:rPr>
          <w:sz w:val="30"/>
          <w:szCs w:val="30"/>
          <w:lang w:val="ru-RU"/>
        </w:rPr>
        <w:t>гор- и</w:t>
      </w:r>
      <w:proofErr w:type="gramEnd"/>
      <w:r w:rsidRPr="00B66BAD">
        <w:rPr>
          <w:sz w:val="30"/>
          <w:szCs w:val="30"/>
          <w:lang w:val="ru-RU"/>
        </w:rPr>
        <w:t xml:space="preserve"> райисполкомов.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  <w:lang w:val="ru-RU"/>
        </w:rPr>
        <w:t>10.</w:t>
      </w:r>
      <w:r w:rsidRPr="00B66BAD">
        <w:rPr>
          <w:sz w:val="30"/>
          <w:szCs w:val="30"/>
        </w:rPr>
        <w:t> </w:t>
      </w:r>
      <w:r w:rsidRPr="00B66BAD">
        <w:rPr>
          <w:sz w:val="30"/>
          <w:szCs w:val="30"/>
          <w:lang w:val="ru-RU"/>
        </w:rPr>
        <w:t>Контроль за выполнением настоящей Директивы возложить на Комитет государств</w:t>
      </w:r>
      <w:r w:rsidRPr="00B66BAD">
        <w:rPr>
          <w:sz w:val="30"/>
          <w:szCs w:val="30"/>
          <w:lang w:val="ru-RU"/>
        </w:rPr>
        <w:t>енного контроля.</w:t>
      </w:r>
    </w:p>
    <w:p w:rsidR="00BF7B17" w:rsidRPr="00B66BAD" w:rsidRDefault="00B66BAD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B66BAD">
        <w:rPr>
          <w:sz w:val="30"/>
          <w:szCs w:val="30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8"/>
        <w:gridCol w:w="4829"/>
      </w:tblGrid>
      <w:tr w:rsidR="00BF7B17" w:rsidRPr="00B66BAD">
        <w:tblPrEx>
          <w:tblCellMar>
            <w:top w:w="0" w:type="dxa"/>
            <w:bottom w:w="0" w:type="dxa"/>
          </w:tblCellMar>
        </w:tblPrEx>
        <w:trPr>
          <w:trHeight w:val="432"/>
          <w:tblCellSpacing w:w="0" w:type="dxa"/>
        </w:trPr>
        <w:tc>
          <w:tcPr>
            <w:tcW w:w="2500" w:type="pct"/>
            <w:vMerge w:val="restart"/>
            <w:vAlign w:val="bottom"/>
          </w:tcPr>
          <w:p w:rsidR="00BF7B17" w:rsidRPr="00B66BAD" w:rsidRDefault="00B66BAD">
            <w:pPr>
              <w:spacing w:after="60"/>
              <w:rPr>
                <w:sz w:val="30"/>
                <w:szCs w:val="30"/>
              </w:rPr>
            </w:pPr>
            <w:proofErr w:type="spellStart"/>
            <w:r w:rsidRPr="00B66BAD">
              <w:rPr>
                <w:b/>
                <w:bCs/>
                <w:sz w:val="30"/>
                <w:szCs w:val="30"/>
              </w:rPr>
              <w:t>Президент</w:t>
            </w:r>
            <w:proofErr w:type="spellEnd"/>
            <w:r w:rsidRPr="00B66BAD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B66BAD">
              <w:rPr>
                <w:b/>
                <w:bCs/>
                <w:sz w:val="30"/>
                <w:szCs w:val="30"/>
              </w:rPr>
              <w:t>Республики</w:t>
            </w:r>
            <w:proofErr w:type="spellEnd"/>
            <w:r w:rsidRPr="00B66BAD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B66BAD">
              <w:rPr>
                <w:b/>
                <w:bCs/>
                <w:sz w:val="30"/>
                <w:szCs w:val="30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BF7B17" w:rsidRPr="00B66BAD" w:rsidRDefault="00B66BAD">
            <w:pPr>
              <w:spacing w:after="60"/>
              <w:jc w:val="right"/>
              <w:rPr>
                <w:sz w:val="30"/>
                <w:szCs w:val="30"/>
              </w:rPr>
            </w:pPr>
            <w:proofErr w:type="spellStart"/>
            <w:r w:rsidRPr="00B66BAD">
              <w:rPr>
                <w:b/>
                <w:bCs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BF7B17" w:rsidRPr="00B66BAD" w:rsidRDefault="00B66BAD">
      <w:pPr>
        <w:spacing w:after="60"/>
        <w:jc w:val="both"/>
        <w:rPr>
          <w:sz w:val="30"/>
          <w:szCs w:val="30"/>
        </w:rPr>
      </w:pPr>
      <w:r w:rsidRPr="00B66BAD">
        <w:rPr>
          <w:sz w:val="30"/>
          <w:szCs w:val="30"/>
        </w:rPr>
        <w:t> </w:t>
      </w:r>
    </w:p>
    <w:sectPr w:rsidR="00BF7B17" w:rsidRPr="00B66BAD" w:rsidSect="00B66BAD"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7"/>
    <w:rsid w:val="00B66BAD"/>
    <w:rsid w:val="00B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D520-CB63-499A-BE2B-121DB9AD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6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2</cp:revision>
  <cp:lastPrinted>2023-07-24T05:02:00Z</cp:lastPrinted>
  <dcterms:created xsi:type="dcterms:W3CDTF">2023-07-24T05:03:00Z</dcterms:created>
  <dcterms:modified xsi:type="dcterms:W3CDTF">2023-07-24T05:03:00Z</dcterms:modified>
  <cp:category/>
</cp:coreProperties>
</file>