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360B" w:rsidRPr="00D2360B" w:rsidRDefault="00D2360B" w:rsidP="00D2360B">
      <w:pPr>
        <w:pStyle w:val="newncpi0"/>
        <w:spacing w:before="0" w:after="0"/>
        <w:jc w:val="center"/>
        <w:divId w:val="377362432"/>
        <w:rPr>
          <w:sz w:val="28"/>
          <w:szCs w:val="28"/>
        </w:rPr>
      </w:pPr>
      <w:r w:rsidRPr="00D2360B">
        <w:rPr>
          <w:sz w:val="28"/>
          <w:szCs w:val="28"/>
        </w:rPr>
        <w:t> </w:t>
      </w:r>
    </w:p>
    <w:tbl>
      <w:tblPr>
        <w:tblW w:w="5000" w:type="pct"/>
        <w:tblCellMar>
          <w:left w:w="0" w:type="dxa"/>
          <w:right w:w="0" w:type="dxa"/>
        </w:tblCellMar>
        <w:tblLook w:val="04A0" w:firstRow="1" w:lastRow="0" w:firstColumn="1" w:lastColumn="0" w:noHBand="0" w:noVBand="1"/>
      </w:tblPr>
      <w:tblGrid>
        <w:gridCol w:w="6959"/>
        <w:gridCol w:w="3025"/>
      </w:tblGrid>
      <w:tr w:rsidR="00D2360B" w:rsidRPr="00D2360B">
        <w:trPr>
          <w:divId w:val="377362432"/>
        </w:trPr>
        <w:tc>
          <w:tcPr>
            <w:tcW w:w="3485" w:type="pct"/>
            <w:tcBorders>
              <w:top w:val="nil"/>
              <w:left w:val="nil"/>
              <w:bottom w:val="nil"/>
              <w:right w:val="nil"/>
            </w:tcBorders>
            <w:tcMar>
              <w:top w:w="0" w:type="dxa"/>
              <w:left w:w="6" w:type="dxa"/>
              <w:bottom w:w="0" w:type="dxa"/>
              <w:right w:w="6" w:type="dxa"/>
            </w:tcMar>
            <w:hideMark/>
          </w:tcPr>
          <w:p w:rsidR="00D2360B" w:rsidRPr="00D2360B" w:rsidRDefault="00D2360B" w:rsidP="00D2360B">
            <w:pPr>
              <w:pStyle w:val="cap1"/>
            </w:pPr>
            <w:bookmarkStart w:id="0" w:name="a18"/>
            <w:bookmarkEnd w:id="0"/>
            <w:r w:rsidRPr="00D2360B">
              <w:t> </w:t>
            </w:r>
          </w:p>
        </w:tc>
        <w:tc>
          <w:tcPr>
            <w:tcW w:w="1515" w:type="pct"/>
            <w:tcBorders>
              <w:top w:val="nil"/>
              <w:left w:val="nil"/>
              <w:bottom w:val="nil"/>
              <w:right w:val="nil"/>
            </w:tcBorders>
            <w:tcMar>
              <w:top w:w="0" w:type="dxa"/>
              <w:left w:w="6" w:type="dxa"/>
              <w:bottom w:w="0" w:type="dxa"/>
              <w:right w:w="6" w:type="dxa"/>
            </w:tcMar>
            <w:hideMark/>
          </w:tcPr>
          <w:p w:rsidR="009B7DC2" w:rsidRDefault="009B7DC2" w:rsidP="00D2360B">
            <w:pPr>
              <w:pStyle w:val="capu1"/>
              <w:spacing w:after="0"/>
            </w:pPr>
          </w:p>
          <w:p w:rsidR="00D2360B" w:rsidRPr="00D2360B" w:rsidRDefault="00D2360B" w:rsidP="00D2360B">
            <w:pPr>
              <w:pStyle w:val="capu1"/>
              <w:spacing w:after="0"/>
            </w:pPr>
            <w:r w:rsidRPr="00D2360B">
              <w:t>УТВЕРЖДЕНО</w:t>
            </w:r>
          </w:p>
          <w:p w:rsidR="00D2360B" w:rsidRPr="00D2360B" w:rsidRDefault="00AF3290" w:rsidP="00D2360B">
            <w:pPr>
              <w:pStyle w:val="cap1"/>
            </w:pPr>
            <w:hyperlink w:anchor="a18" w:tooltip="+" w:history="1">
              <w:r w:rsidR="00D2360B" w:rsidRPr="00D2360B">
                <w:rPr>
                  <w:rStyle w:val="a5"/>
                  <w:color w:val="auto"/>
                  <w:u w:val="none"/>
                </w:rPr>
                <w:t>Постановление</w:t>
              </w:r>
            </w:hyperlink>
            <w:r w:rsidR="00D2360B" w:rsidRPr="00D2360B">
              <w:br/>
              <w:t>Совета Министров</w:t>
            </w:r>
            <w:r w:rsidR="00D2360B" w:rsidRPr="00D2360B">
              <w:br/>
              <w:t>Республики Беларусь</w:t>
            </w:r>
            <w:r w:rsidR="00D2360B" w:rsidRPr="00D2360B">
              <w:br/>
              <w:t>27.01.2009 № 99</w:t>
            </w:r>
            <w:r w:rsidR="00D2360B" w:rsidRPr="00D2360B">
              <w:br/>
              <w:t>(в редакции постановления</w:t>
            </w:r>
            <w:r w:rsidR="00D2360B" w:rsidRPr="00D2360B">
              <w:br/>
              <w:t>Совета Министров</w:t>
            </w:r>
            <w:r w:rsidR="00D2360B" w:rsidRPr="00D2360B">
              <w:br/>
              <w:t>Республики Беларусь</w:t>
            </w:r>
            <w:r w:rsidR="00D2360B" w:rsidRPr="00D2360B">
              <w:br/>
              <w:t>28.02.2019 № 133)</w:t>
            </w:r>
          </w:p>
        </w:tc>
      </w:tr>
    </w:tbl>
    <w:p w:rsidR="00D2360B" w:rsidRDefault="00D2360B" w:rsidP="00D2360B">
      <w:pPr>
        <w:pStyle w:val="titleu"/>
        <w:spacing w:before="0" w:after="0"/>
        <w:divId w:val="377362432"/>
      </w:pPr>
      <w:bookmarkStart w:id="1" w:name="a109"/>
      <w:bookmarkEnd w:id="1"/>
    </w:p>
    <w:p w:rsidR="009B7DC2" w:rsidRDefault="00D2360B" w:rsidP="009B7DC2">
      <w:pPr>
        <w:pStyle w:val="titleu"/>
        <w:spacing w:before="0" w:after="0"/>
        <w:divId w:val="377362432"/>
        <w:rPr>
          <w:sz w:val="28"/>
          <w:szCs w:val="28"/>
        </w:rPr>
      </w:pPr>
      <w:r w:rsidRPr="009B7DC2">
        <w:rPr>
          <w:sz w:val="28"/>
          <w:szCs w:val="28"/>
        </w:rPr>
        <w:t>ПОЛОЖЕНИЕ</w:t>
      </w:r>
      <w:r w:rsidRPr="009B7DC2">
        <w:rPr>
          <w:sz w:val="28"/>
          <w:szCs w:val="28"/>
        </w:rPr>
        <w:br/>
        <w:t xml:space="preserve">о порядке перерасчета платы </w:t>
      </w:r>
      <w:proofErr w:type="gramStart"/>
      <w:r w:rsidRPr="009B7DC2">
        <w:rPr>
          <w:sz w:val="28"/>
          <w:szCs w:val="28"/>
        </w:rPr>
        <w:t>за</w:t>
      </w:r>
      <w:proofErr w:type="gramEnd"/>
      <w:r w:rsidRPr="009B7DC2">
        <w:rPr>
          <w:sz w:val="28"/>
          <w:szCs w:val="28"/>
        </w:rPr>
        <w:t xml:space="preserve"> основные жилищно-</w:t>
      </w:r>
    </w:p>
    <w:p w:rsidR="009B7DC2" w:rsidRDefault="00D2360B" w:rsidP="009B7DC2">
      <w:pPr>
        <w:pStyle w:val="titleu"/>
        <w:spacing w:before="0" w:after="0"/>
        <w:divId w:val="377362432"/>
        <w:rPr>
          <w:sz w:val="28"/>
          <w:szCs w:val="28"/>
        </w:rPr>
      </w:pPr>
      <w:r w:rsidRPr="009B7DC2">
        <w:rPr>
          <w:sz w:val="28"/>
          <w:szCs w:val="28"/>
        </w:rPr>
        <w:t xml:space="preserve">коммунальные услуги в случае их неоказания либо </w:t>
      </w:r>
    </w:p>
    <w:p w:rsidR="009B7DC2" w:rsidRDefault="00D2360B" w:rsidP="009B7DC2">
      <w:pPr>
        <w:pStyle w:val="titleu"/>
        <w:spacing w:before="0" w:after="0"/>
        <w:divId w:val="377362432"/>
        <w:rPr>
          <w:sz w:val="28"/>
          <w:szCs w:val="28"/>
        </w:rPr>
      </w:pPr>
      <w:r w:rsidRPr="009B7DC2">
        <w:rPr>
          <w:sz w:val="28"/>
          <w:szCs w:val="28"/>
        </w:rPr>
        <w:t>оказания с недостатками, а также перерасчета</w:t>
      </w:r>
      <w:r w:rsidR="009B7DC2">
        <w:rPr>
          <w:sz w:val="28"/>
          <w:szCs w:val="28"/>
        </w:rPr>
        <w:t xml:space="preserve"> </w:t>
      </w:r>
      <w:r w:rsidRPr="009B7DC2">
        <w:rPr>
          <w:sz w:val="28"/>
          <w:szCs w:val="28"/>
        </w:rPr>
        <w:t>платы</w:t>
      </w:r>
    </w:p>
    <w:p w:rsidR="00D2360B" w:rsidRPr="009B7DC2" w:rsidRDefault="00D2360B" w:rsidP="009B7DC2">
      <w:pPr>
        <w:pStyle w:val="titleu"/>
        <w:spacing w:before="0" w:after="0"/>
        <w:divId w:val="377362432"/>
        <w:rPr>
          <w:sz w:val="28"/>
          <w:szCs w:val="28"/>
        </w:rPr>
      </w:pPr>
      <w:r w:rsidRPr="009B7DC2">
        <w:rPr>
          <w:sz w:val="28"/>
          <w:szCs w:val="28"/>
        </w:rPr>
        <w:t>за коммунальные услуги за период перерывов в их оказании</w:t>
      </w:r>
    </w:p>
    <w:p w:rsidR="00D2360B" w:rsidRPr="009B7DC2" w:rsidRDefault="00D2360B" w:rsidP="00D2360B">
      <w:pPr>
        <w:pStyle w:val="titleu"/>
        <w:spacing w:before="0" w:after="0"/>
        <w:divId w:val="377362432"/>
        <w:rPr>
          <w:sz w:val="28"/>
          <w:szCs w:val="28"/>
        </w:rPr>
      </w:pPr>
    </w:p>
    <w:p w:rsidR="00D2360B" w:rsidRPr="009B7DC2" w:rsidRDefault="00D2360B" w:rsidP="00D2360B">
      <w:pPr>
        <w:pStyle w:val="point"/>
        <w:spacing w:before="0" w:after="0"/>
        <w:divId w:val="377362432"/>
        <w:rPr>
          <w:sz w:val="28"/>
          <w:szCs w:val="28"/>
        </w:rPr>
      </w:pPr>
      <w:r w:rsidRPr="009B7DC2">
        <w:rPr>
          <w:sz w:val="28"/>
          <w:szCs w:val="28"/>
        </w:rPr>
        <w:t>1. Настоящим Положением определяется порядок перерасчета платы за основные жилищно-коммунальные услуги в случае их неоказания либо оказания с недостатками, а также перерасчета платы за коммунальные услуги за период перерывов в их оказании (далее – перерасчет платы).</w:t>
      </w:r>
    </w:p>
    <w:p w:rsidR="00D2360B" w:rsidRPr="009B7DC2" w:rsidRDefault="00D2360B" w:rsidP="00D2360B">
      <w:pPr>
        <w:pStyle w:val="point"/>
        <w:spacing w:before="0" w:after="0"/>
        <w:divId w:val="377362432"/>
        <w:rPr>
          <w:sz w:val="28"/>
          <w:szCs w:val="28"/>
        </w:rPr>
      </w:pPr>
      <w:r w:rsidRPr="009B7DC2">
        <w:rPr>
          <w:sz w:val="28"/>
          <w:szCs w:val="28"/>
        </w:rPr>
        <w:t xml:space="preserve">2. В настоящем Положении термины используются в значениях, установленных </w:t>
      </w:r>
      <w:hyperlink r:id="rId5" w:anchor="a2" w:tooltip="+" w:history="1">
        <w:r w:rsidRPr="009B7DC2">
          <w:rPr>
            <w:rStyle w:val="a5"/>
            <w:color w:val="auto"/>
            <w:sz w:val="28"/>
            <w:szCs w:val="28"/>
            <w:u w:val="none"/>
          </w:rPr>
          <w:t>Законом</w:t>
        </w:r>
      </w:hyperlink>
      <w:r w:rsidRPr="009B7DC2">
        <w:rPr>
          <w:sz w:val="28"/>
          <w:szCs w:val="28"/>
        </w:rPr>
        <w:t xml:space="preserve"> Республики Беларусь от 16 июля 2008 г. № 405-З «О защите прав потребителей жилищно-коммунальных услуг».</w:t>
      </w:r>
    </w:p>
    <w:p w:rsidR="00D2360B" w:rsidRPr="009B7DC2" w:rsidRDefault="00D2360B" w:rsidP="00D2360B">
      <w:pPr>
        <w:pStyle w:val="point"/>
        <w:spacing w:before="0" w:after="0"/>
        <w:divId w:val="377362432"/>
        <w:rPr>
          <w:sz w:val="28"/>
          <w:szCs w:val="28"/>
        </w:rPr>
      </w:pPr>
      <w:r w:rsidRPr="009B7DC2">
        <w:rPr>
          <w:sz w:val="28"/>
          <w:szCs w:val="28"/>
        </w:rPr>
        <w:t>3. Перерасчет платы в случае неоказания основных жилищно-коммунальных услуг либо оказания их с недостатками проводится на основании:</w:t>
      </w:r>
    </w:p>
    <w:p w:rsidR="00D2360B" w:rsidRPr="009B7DC2" w:rsidRDefault="00D2360B" w:rsidP="00D2360B">
      <w:pPr>
        <w:pStyle w:val="newncpi"/>
        <w:spacing w:before="0" w:after="0"/>
        <w:divId w:val="377362432"/>
        <w:rPr>
          <w:sz w:val="28"/>
          <w:szCs w:val="28"/>
        </w:rPr>
      </w:pPr>
      <w:r w:rsidRPr="009B7DC2">
        <w:rPr>
          <w:sz w:val="28"/>
          <w:szCs w:val="28"/>
        </w:rPr>
        <w:t>претензионного акта;</w:t>
      </w:r>
    </w:p>
    <w:p w:rsidR="00D2360B" w:rsidRPr="009B7DC2" w:rsidRDefault="00D2360B" w:rsidP="00D2360B">
      <w:pPr>
        <w:pStyle w:val="newncpi"/>
        <w:spacing w:before="0" w:after="0"/>
        <w:divId w:val="377362432"/>
        <w:rPr>
          <w:sz w:val="28"/>
          <w:szCs w:val="28"/>
        </w:rPr>
      </w:pPr>
      <w:r w:rsidRPr="009B7DC2">
        <w:rPr>
          <w:sz w:val="28"/>
          <w:szCs w:val="28"/>
        </w:rPr>
        <w:t>акта независимой проверки (экспертизы) или судебного постановления;</w:t>
      </w:r>
    </w:p>
    <w:p w:rsidR="00D2360B" w:rsidRPr="009B7DC2" w:rsidRDefault="00D2360B" w:rsidP="00D2360B">
      <w:pPr>
        <w:pStyle w:val="newncpi"/>
        <w:spacing w:before="0" w:after="0"/>
        <w:divId w:val="377362432"/>
        <w:rPr>
          <w:sz w:val="28"/>
          <w:szCs w:val="28"/>
        </w:rPr>
      </w:pPr>
      <w:r w:rsidRPr="009B7DC2">
        <w:rPr>
          <w:sz w:val="28"/>
          <w:szCs w:val="28"/>
        </w:rPr>
        <w:t>акта о </w:t>
      </w:r>
      <w:proofErr w:type="spellStart"/>
      <w:r w:rsidRPr="009B7DC2">
        <w:rPr>
          <w:sz w:val="28"/>
          <w:szCs w:val="28"/>
        </w:rPr>
        <w:t>неподтверждении</w:t>
      </w:r>
      <w:proofErr w:type="spellEnd"/>
      <w:r w:rsidRPr="009B7DC2">
        <w:rPr>
          <w:sz w:val="28"/>
          <w:szCs w:val="28"/>
        </w:rPr>
        <w:t xml:space="preserve"> объемов и качества выполненных основных жилищно-коммунальных услуг, оказываемых на конкурентной основе (далее – акт).</w:t>
      </w:r>
    </w:p>
    <w:p w:rsidR="00D2360B" w:rsidRPr="009B7DC2" w:rsidRDefault="00D2360B" w:rsidP="00D2360B">
      <w:pPr>
        <w:pStyle w:val="newncpi"/>
        <w:spacing w:before="0" w:after="0"/>
        <w:divId w:val="377362432"/>
        <w:rPr>
          <w:sz w:val="28"/>
          <w:szCs w:val="28"/>
        </w:rPr>
      </w:pPr>
      <w:r w:rsidRPr="009B7DC2">
        <w:rPr>
          <w:sz w:val="28"/>
          <w:szCs w:val="28"/>
        </w:rPr>
        <w:t xml:space="preserve">Акт составляется представителем местного исполнительного и распорядительного органа, уполномоченного лица по управлению общим имуществом совместного домовладения (далее – уполномоченное лицо), товарищества собственников или организации застройщиков (далее – организации собственников) по форме, установленной Министерством жилищно-коммунального хозяйства. Акт составляется в трех экземплярах, подписывается представителем местного исполнительного и распорядительного органа, уполномоченного лица, организации собственников и представителем исполнителя. </w:t>
      </w:r>
      <w:proofErr w:type="gramStart"/>
      <w:r w:rsidRPr="009B7DC2">
        <w:rPr>
          <w:sz w:val="28"/>
          <w:szCs w:val="28"/>
        </w:rPr>
        <w:t xml:space="preserve">Один экземпляр акта не позднее 6-го числа месяца, следующего за отчетным, направляется в организации, осуществляющие учет, расчет и начисление платы за жилищно-коммунальные </w:t>
      </w:r>
      <w:r w:rsidRPr="009B7DC2">
        <w:rPr>
          <w:sz w:val="28"/>
          <w:szCs w:val="28"/>
        </w:rPr>
        <w:lastRenderedPageBreak/>
        <w:t>услуги и платы за пользование жилым помещением в жилых домах, в том числе одноквартирных, с использованием единой общереспубликанской информационной системы по учету, расчету и начислению платы за жилищно-коммунальные услуги и платы за пользование жилым помещением, второй экземпляр акта</w:t>
      </w:r>
      <w:proofErr w:type="gramEnd"/>
      <w:r w:rsidRPr="009B7DC2">
        <w:rPr>
          <w:sz w:val="28"/>
          <w:szCs w:val="28"/>
        </w:rPr>
        <w:t xml:space="preserve"> вручается исполнителю, третий хранится в местном исполнительном и распорядительном органе, уполномоченном лице, организации собственников. В случае</w:t>
      </w:r>
      <w:proofErr w:type="gramStart"/>
      <w:r w:rsidRPr="009B7DC2">
        <w:rPr>
          <w:sz w:val="28"/>
          <w:szCs w:val="28"/>
        </w:rPr>
        <w:t>,</w:t>
      </w:r>
      <w:proofErr w:type="gramEnd"/>
      <w:r w:rsidRPr="009B7DC2">
        <w:rPr>
          <w:sz w:val="28"/>
          <w:szCs w:val="28"/>
        </w:rPr>
        <w:t xml:space="preserve"> если организация собственников является уполномоченной организацией, осуществляющей учет, расчет и начисление платы за жилищно-коммунальные услуги и платы за пользование жилым помещением, один экземпляр акта передается работнику, ответственному за выполнение этих функций.</w:t>
      </w:r>
    </w:p>
    <w:p w:rsidR="00D2360B" w:rsidRPr="009B7DC2" w:rsidRDefault="00D2360B" w:rsidP="00D2360B">
      <w:pPr>
        <w:pStyle w:val="newncpi"/>
        <w:spacing w:before="0" w:after="0"/>
        <w:divId w:val="377362432"/>
        <w:rPr>
          <w:sz w:val="28"/>
          <w:szCs w:val="28"/>
        </w:rPr>
      </w:pPr>
      <w:r w:rsidRPr="009B7DC2">
        <w:rPr>
          <w:sz w:val="28"/>
          <w:szCs w:val="28"/>
        </w:rPr>
        <w:t>Перерасчет платы в случае неоказания основных жилищно-коммунальных услуг либо оказания их с недостатками дважды за один и тот же период не производится.</w:t>
      </w:r>
    </w:p>
    <w:p w:rsidR="00D2360B" w:rsidRPr="009B7DC2" w:rsidRDefault="00D2360B" w:rsidP="00D2360B">
      <w:pPr>
        <w:pStyle w:val="point"/>
        <w:spacing w:before="0" w:after="0"/>
        <w:divId w:val="377362432"/>
        <w:rPr>
          <w:sz w:val="28"/>
          <w:szCs w:val="28"/>
        </w:rPr>
      </w:pPr>
      <w:r w:rsidRPr="009B7DC2">
        <w:rPr>
          <w:sz w:val="28"/>
          <w:szCs w:val="28"/>
        </w:rPr>
        <w:t>4. Перерасчет платы за основные жилищно-коммунальные услуги (за исключением случаев, установленных настоящим Положением) производится со дня поступления к исполнителю обращения потребителя о неоказании либо оказании жилищно-коммунальной услуги с недостатками.</w:t>
      </w:r>
    </w:p>
    <w:p w:rsidR="00D2360B" w:rsidRPr="009B7DC2" w:rsidRDefault="00D2360B" w:rsidP="00D2360B">
      <w:pPr>
        <w:pStyle w:val="point"/>
        <w:spacing w:before="0" w:after="0"/>
        <w:divId w:val="377362432"/>
        <w:rPr>
          <w:sz w:val="28"/>
          <w:szCs w:val="28"/>
        </w:rPr>
      </w:pPr>
      <w:r w:rsidRPr="009B7DC2">
        <w:rPr>
          <w:sz w:val="28"/>
          <w:szCs w:val="28"/>
        </w:rPr>
        <w:t>5. Перерасчет платы за услуги по техническому обслуживанию жилого дома, обращению с твердыми коммунальными отходами производится в отношении всех потребителей данных услуг многоквартирного жилого дома за месяц, в котором эти услуги не оказаны либо оказаны с недостатками.</w:t>
      </w:r>
    </w:p>
    <w:p w:rsidR="00D2360B" w:rsidRPr="009B7DC2" w:rsidRDefault="00D2360B" w:rsidP="00D2360B">
      <w:pPr>
        <w:pStyle w:val="point"/>
        <w:spacing w:before="0" w:after="0"/>
        <w:divId w:val="377362432"/>
        <w:rPr>
          <w:sz w:val="28"/>
          <w:szCs w:val="28"/>
        </w:rPr>
      </w:pPr>
      <w:bookmarkStart w:id="2" w:name="a110"/>
      <w:bookmarkEnd w:id="2"/>
      <w:r w:rsidRPr="009B7DC2">
        <w:rPr>
          <w:sz w:val="28"/>
          <w:szCs w:val="28"/>
        </w:rPr>
        <w:t>6. </w:t>
      </w:r>
      <w:proofErr w:type="gramStart"/>
      <w:r w:rsidRPr="009B7DC2">
        <w:rPr>
          <w:sz w:val="28"/>
          <w:szCs w:val="28"/>
        </w:rPr>
        <w:t>Перерасчет платы в случае неоказания либо оказания с недостатками услуг по техническому обслуживанию лифта, санитарному содержанию вспомогательных помещений жилого дома производится в отношении потребителей данных услуг, проживающих в жилых помещениях, находящихся в подъезде многоквартирного жилого дома, в котором выявлен факт неоказания услуг по техническому обслуживанию лифта, санитарному содержанию вспомогательных помещений жилого дома либо их оказания с недостатками.</w:t>
      </w:r>
      <w:proofErr w:type="gramEnd"/>
    </w:p>
    <w:p w:rsidR="00D2360B" w:rsidRPr="009B7DC2" w:rsidRDefault="00D2360B" w:rsidP="00D2360B">
      <w:pPr>
        <w:pStyle w:val="point"/>
        <w:spacing w:before="0" w:after="0"/>
        <w:divId w:val="377362432"/>
        <w:rPr>
          <w:sz w:val="28"/>
          <w:szCs w:val="28"/>
        </w:rPr>
      </w:pPr>
      <w:r w:rsidRPr="009B7DC2">
        <w:rPr>
          <w:sz w:val="28"/>
          <w:szCs w:val="28"/>
        </w:rPr>
        <w:t>7. В случае</w:t>
      </w:r>
      <w:proofErr w:type="gramStart"/>
      <w:r w:rsidRPr="009B7DC2">
        <w:rPr>
          <w:sz w:val="28"/>
          <w:szCs w:val="28"/>
        </w:rPr>
        <w:t>,</w:t>
      </w:r>
      <w:proofErr w:type="gramEnd"/>
      <w:r w:rsidRPr="009B7DC2">
        <w:rPr>
          <w:sz w:val="28"/>
          <w:szCs w:val="28"/>
        </w:rPr>
        <w:t xml:space="preserve"> если исполнитель не оказал основную жилищно-коммунальную услугу либо оказал ее с недостатками в связи с действиями (бездействием) юридического либо физического лица, исполнитель имеет право требования возмещения виновным лицом суммы выполненного перерасчета платы.</w:t>
      </w:r>
    </w:p>
    <w:p w:rsidR="00D2360B" w:rsidRPr="009B7DC2" w:rsidRDefault="00D2360B" w:rsidP="00D2360B">
      <w:pPr>
        <w:pStyle w:val="point"/>
        <w:spacing w:before="0" w:after="0"/>
        <w:divId w:val="377362432"/>
        <w:rPr>
          <w:sz w:val="28"/>
          <w:szCs w:val="28"/>
        </w:rPr>
      </w:pPr>
      <w:r w:rsidRPr="009B7DC2">
        <w:rPr>
          <w:sz w:val="28"/>
          <w:szCs w:val="28"/>
        </w:rPr>
        <w:t>8. В случае неоказания услуг по горячему и холодному водоснабжению, водоотведению (канализации), газ</w:t>
      </w:r>
      <w:proofErr w:type="gramStart"/>
      <w:r w:rsidRPr="009B7DC2">
        <w:rPr>
          <w:sz w:val="28"/>
          <w:szCs w:val="28"/>
        </w:rPr>
        <w:t>о-</w:t>
      </w:r>
      <w:proofErr w:type="gramEnd"/>
      <w:r w:rsidRPr="009B7DC2">
        <w:rPr>
          <w:sz w:val="28"/>
          <w:szCs w:val="28"/>
        </w:rPr>
        <w:t xml:space="preserve">, электро-, теплоснабжению, обращению с твердыми коммунальными отходами, техническому обслуживанию лифта (далее – коммунальные услуги) или их оказания с перерывами, превышающими 24 часа, перерасчет платы при отсутствии групповых и (или) индивидуальных приборов учета производится на сумму стоимости объема </w:t>
      </w:r>
      <w:proofErr w:type="spellStart"/>
      <w:r w:rsidRPr="009B7DC2">
        <w:rPr>
          <w:sz w:val="28"/>
          <w:szCs w:val="28"/>
        </w:rPr>
        <w:t>неоказанных</w:t>
      </w:r>
      <w:proofErr w:type="spellEnd"/>
      <w:r w:rsidRPr="009B7DC2">
        <w:rPr>
          <w:sz w:val="28"/>
          <w:szCs w:val="28"/>
        </w:rPr>
        <w:t xml:space="preserve"> коммунальных услуг. </w:t>
      </w:r>
      <w:proofErr w:type="gramStart"/>
      <w:r w:rsidRPr="009B7DC2">
        <w:rPr>
          <w:sz w:val="28"/>
          <w:szCs w:val="28"/>
        </w:rPr>
        <w:t xml:space="preserve">Объем (количество) </w:t>
      </w:r>
      <w:proofErr w:type="spellStart"/>
      <w:r w:rsidRPr="009B7DC2">
        <w:rPr>
          <w:sz w:val="28"/>
          <w:szCs w:val="28"/>
        </w:rPr>
        <w:t>неоказанной</w:t>
      </w:r>
      <w:proofErr w:type="spellEnd"/>
      <w:r w:rsidRPr="009B7DC2">
        <w:rPr>
          <w:sz w:val="28"/>
          <w:szCs w:val="28"/>
        </w:rPr>
        <w:t xml:space="preserve"> коммунальной услуги в случае отсутствия прибора учета рассчитывается исходя из норматива </w:t>
      </w:r>
      <w:r w:rsidRPr="009B7DC2">
        <w:rPr>
          <w:sz w:val="28"/>
          <w:szCs w:val="28"/>
        </w:rPr>
        <w:lastRenderedPageBreak/>
        <w:t>потребления коммунальной услуги, установленного местным исполнительным и распорядительным органом, количества потребителей (для горячего и холодного водоснабжения, водоотведения (канализации), электро-, газоснабжения, обращения с твердыми коммунальными отходами, технического обслуживания лифта) или общей площади жилых помещений (для теплоснабжения (отопления), а также продолжительности неоказания коммунальной услуги.</w:t>
      </w:r>
      <w:proofErr w:type="gramEnd"/>
    </w:p>
    <w:p w:rsidR="00D2360B" w:rsidRPr="009B7DC2" w:rsidRDefault="00D2360B" w:rsidP="00D2360B">
      <w:pPr>
        <w:pStyle w:val="point"/>
        <w:spacing w:before="0" w:after="0"/>
        <w:divId w:val="377362432"/>
        <w:rPr>
          <w:sz w:val="28"/>
          <w:szCs w:val="28"/>
        </w:rPr>
      </w:pPr>
      <w:r w:rsidRPr="009B7DC2">
        <w:rPr>
          <w:sz w:val="28"/>
          <w:szCs w:val="28"/>
        </w:rPr>
        <w:t>8</w:t>
      </w:r>
      <w:r w:rsidRPr="009B7DC2">
        <w:rPr>
          <w:sz w:val="28"/>
          <w:szCs w:val="28"/>
          <w:vertAlign w:val="superscript"/>
        </w:rPr>
        <w:t>1</w:t>
      </w:r>
      <w:r w:rsidRPr="009B7DC2">
        <w:rPr>
          <w:sz w:val="28"/>
          <w:szCs w:val="28"/>
        </w:rPr>
        <w:t>. Ежемесячно в месяце, следующем за месяцем оказания услуг по техническому обслуживанию жилого дома, техническому обслуживанию лифта, обращению с твердыми коммунальными отходами, санитарному содержанию вспомогательных помещений жилого дома, производится перерасчет на сумму неподтвержденных местными исполнительными и распорядительными органами, уполномоченными лицами, организациями собственников объемов и качества таких услуг.</w:t>
      </w:r>
    </w:p>
    <w:p w:rsidR="00D2360B" w:rsidRPr="009B7DC2" w:rsidRDefault="00D2360B" w:rsidP="00D2360B">
      <w:pPr>
        <w:pStyle w:val="newncpi"/>
        <w:spacing w:before="0" w:after="0"/>
        <w:divId w:val="377362432"/>
        <w:rPr>
          <w:sz w:val="28"/>
          <w:szCs w:val="28"/>
        </w:rPr>
      </w:pPr>
      <w:r w:rsidRPr="009B7DC2">
        <w:rPr>
          <w:sz w:val="28"/>
          <w:szCs w:val="28"/>
        </w:rPr>
        <w:t>Сумма перерасчета платы определяется по формуле</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jc w:val="center"/>
        <w:divId w:val="377362432"/>
        <w:rPr>
          <w:sz w:val="28"/>
          <w:szCs w:val="28"/>
        </w:rPr>
      </w:pPr>
      <w:r w:rsidRPr="009B7DC2">
        <w:rPr>
          <w:sz w:val="28"/>
          <w:szCs w:val="28"/>
        </w:rPr>
        <w:t>П = НЗ / О x</w:t>
      </w:r>
      <w:proofErr w:type="gramStart"/>
      <w:r w:rsidRPr="009B7DC2">
        <w:rPr>
          <w:sz w:val="28"/>
          <w:szCs w:val="28"/>
        </w:rPr>
        <w:t xml:space="preserve"> О</w:t>
      </w:r>
      <w:proofErr w:type="gramEnd"/>
      <w:r w:rsidRPr="009B7DC2">
        <w:rPr>
          <w:sz w:val="28"/>
          <w:szCs w:val="28"/>
          <w:vertAlign w:val="subscript"/>
        </w:rPr>
        <w:t>п</w:t>
      </w:r>
      <w:r w:rsidRPr="009B7DC2">
        <w:rPr>
          <w:sz w:val="28"/>
          <w:szCs w:val="28"/>
        </w:rPr>
        <w:t>,</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divId w:val="377362432"/>
        <w:rPr>
          <w:sz w:val="28"/>
          <w:szCs w:val="28"/>
        </w:rPr>
      </w:pPr>
      <w:r w:rsidRPr="009B7DC2">
        <w:rPr>
          <w:sz w:val="28"/>
          <w:szCs w:val="28"/>
        </w:rPr>
        <w:t>где    </w:t>
      </w:r>
      <w:proofErr w:type="gramStart"/>
      <w:r w:rsidRPr="009B7DC2">
        <w:rPr>
          <w:sz w:val="28"/>
          <w:szCs w:val="28"/>
        </w:rPr>
        <w:t>П</w:t>
      </w:r>
      <w:proofErr w:type="gramEnd"/>
      <w:r w:rsidRPr="009B7DC2">
        <w:rPr>
          <w:sz w:val="28"/>
          <w:szCs w:val="28"/>
        </w:rPr>
        <w:t> – сумма перерасчета платы за услуги по техническому обслуживанию жилого дома, техническому обслуживанию лифта, обращению с твердыми коммунальными отходами, санитарному содержанию вспомогательных помещений жилого дома, рублей;</w:t>
      </w:r>
    </w:p>
    <w:p w:rsidR="00D2360B" w:rsidRPr="009B7DC2" w:rsidRDefault="00D2360B" w:rsidP="00D2360B">
      <w:pPr>
        <w:pStyle w:val="newncpi"/>
        <w:spacing w:before="0" w:after="0"/>
        <w:divId w:val="377362432"/>
        <w:rPr>
          <w:sz w:val="28"/>
          <w:szCs w:val="28"/>
        </w:rPr>
      </w:pPr>
      <w:r w:rsidRPr="009B7DC2">
        <w:rPr>
          <w:sz w:val="28"/>
          <w:szCs w:val="28"/>
        </w:rPr>
        <w:t>НЗ – сумма неподтвержденных местными исполнительными и распорядительными органами, уполномоченными лицами, организациями собственников объемов и качества услуг по техническому обслуживанию жилого дома, техническому обслуживанию лифта, обращению с твердыми коммунальными отходами, санитарному содержанию вспомогательных помещений жилого дома, рублей;</w:t>
      </w:r>
    </w:p>
    <w:p w:rsidR="00D2360B" w:rsidRPr="009B7DC2" w:rsidRDefault="00D2360B" w:rsidP="00D2360B">
      <w:pPr>
        <w:pStyle w:val="newncpi"/>
        <w:spacing w:before="0" w:after="0"/>
        <w:divId w:val="377362432"/>
        <w:rPr>
          <w:sz w:val="28"/>
          <w:szCs w:val="28"/>
        </w:rPr>
      </w:pPr>
      <w:proofErr w:type="gramStart"/>
      <w:r w:rsidRPr="009B7DC2">
        <w:rPr>
          <w:sz w:val="28"/>
          <w:szCs w:val="28"/>
        </w:rPr>
        <w:t>О – эксплуатируемая общая площадь жилых и нежилых помещений жилого дома (подъезда), за исключением вспомогательных помещений, или количество потребителей услуг в жилом доме (подъезде), в отношении которых производится перерасчет платы (в зависимости от установленного законодательством порядка расчета платы за услуги по техническому обслуживанию жилого дома, техническому обслуживанию лифта, обращению с твердыми коммунальными отходами, санитарному содержанию вспомогательных помещений жилого дома);</w:t>
      </w:r>
      <w:proofErr w:type="gramEnd"/>
    </w:p>
    <w:p w:rsidR="00D2360B" w:rsidRPr="009B7DC2" w:rsidRDefault="00D2360B" w:rsidP="00D2360B">
      <w:pPr>
        <w:pStyle w:val="newncpi"/>
        <w:spacing w:before="0" w:after="0"/>
        <w:divId w:val="377362432"/>
        <w:rPr>
          <w:sz w:val="28"/>
          <w:szCs w:val="28"/>
        </w:rPr>
      </w:pPr>
      <w:r w:rsidRPr="009B7DC2">
        <w:rPr>
          <w:sz w:val="28"/>
          <w:szCs w:val="28"/>
        </w:rPr>
        <w:t>О</w:t>
      </w:r>
      <w:r w:rsidRPr="009B7DC2">
        <w:rPr>
          <w:sz w:val="28"/>
          <w:szCs w:val="28"/>
          <w:vertAlign w:val="subscript"/>
        </w:rPr>
        <w:t>п</w:t>
      </w:r>
      <w:r w:rsidRPr="009B7DC2">
        <w:rPr>
          <w:sz w:val="28"/>
          <w:szCs w:val="28"/>
        </w:rPr>
        <w:t xml:space="preserve"> – эксплуатируемая общая площадь жилого помещения или количество потребителей услуг в жилом помещении, в отношении которого производится перерасчет платы (в зависимости от установленного законодательством порядка расчета платы за услуги по техническому обслуживанию жилого дома, техническому обслуживанию лифта, обращению с твердыми коммунальными </w:t>
      </w:r>
      <w:r w:rsidRPr="009B7DC2">
        <w:rPr>
          <w:sz w:val="28"/>
          <w:szCs w:val="28"/>
        </w:rPr>
        <w:lastRenderedPageBreak/>
        <w:t>отходами, санитарному содержанию вспомогательных помещений жилого дома).</w:t>
      </w:r>
    </w:p>
    <w:p w:rsidR="00D2360B" w:rsidRPr="009B7DC2" w:rsidRDefault="00D2360B" w:rsidP="00D2360B">
      <w:pPr>
        <w:pStyle w:val="point"/>
        <w:spacing w:before="0" w:after="0"/>
        <w:divId w:val="377362432"/>
        <w:rPr>
          <w:sz w:val="28"/>
          <w:szCs w:val="28"/>
        </w:rPr>
      </w:pPr>
      <w:r w:rsidRPr="009B7DC2">
        <w:rPr>
          <w:sz w:val="28"/>
          <w:szCs w:val="28"/>
        </w:rPr>
        <w:t>9. При оказании услуги по техническому обслуживанию не в полном объеме перерасчет платы производится исходя из вида невыполненных работ в составе работ по техническому обслуживанию за месяц, в котором поступило обращение потребителя об оказании данной услуги не в полном объеме.</w:t>
      </w:r>
    </w:p>
    <w:p w:rsidR="00D2360B" w:rsidRPr="009B7DC2" w:rsidRDefault="00D2360B" w:rsidP="00D2360B">
      <w:pPr>
        <w:pStyle w:val="newncpi"/>
        <w:spacing w:before="0" w:after="0"/>
        <w:divId w:val="377362432"/>
        <w:rPr>
          <w:sz w:val="28"/>
          <w:szCs w:val="28"/>
        </w:rPr>
      </w:pPr>
      <w:bookmarkStart w:id="3" w:name="a81"/>
      <w:bookmarkEnd w:id="3"/>
      <w:r w:rsidRPr="009B7DC2">
        <w:rPr>
          <w:sz w:val="28"/>
          <w:szCs w:val="28"/>
        </w:rPr>
        <w:t xml:space="preserve">Размер платы за услугу по техническому обслуживанию уменьшается исходя из вида невыполненных работ в составе работ по техническому обслуживанию жилого дома </w:t>
      </w:r>
      <w:proofErr w:type="gramStart"/>
      <w:r w:rsidRPr="009B7DC2">
        <w:rPr>
          <w:sz w:val="28"/>
          <w:szCs w:val="28"/>
        </w:rPr>
        <w:t>на</w:t>
      </w:r>
      <w:proofErr w:type="gramEnd"/>
      <w:r w:rsidRPr="009B7DC2">
        <w:rPr>
          <w:sz w:val="28"/>
          <w:szCs w:val="28"/>
        </w:rPr>
        <w:t>:</w:t>
      </w:r>
    </w:p>
    <w:p w:rsidR="00D2360B" w:rsidRPr="009B7DC2" w:rsidRDefault="00D2360B" w:rsidP="00D2360B">
      <w:pPr>
        <w:pStyle w:val="newncpi"/>
        <w:spacing w:before="0" w:after="0"/>
        <w:divId w:val="377362432"/>
        <w:rPr>
          <w:sz w:val="28"/>
          <w:szCs w:val="28"/>
        </w:rPr>
      </w:pPr>
      <w:r w:rsidRPr="009B7DC2">
        <w:rPr>
          <w:sz w:val="28"/>
          <w:szCs w:val="28"/>
        </w:rPr>
        <w:t>10 процентов – работы по содержанию конструктивных элементов жилых домов;</w:t>
      </w:r>
    </w:p>
    <w:p w:rsidR="00D2360B" w:rsidRPr="009B7DC2" w:rsidRDefault="00D2360B" w:rsidP="00D2360B">
      <w:pPr>
        <w:pStyle w:val="newncpi"/>
        <w:spacing w:before="0" w:after="0"/>
        <w:divId w:val="377362432"/>
        <w:rPr>
          <w:sz w:val="28"/>
          <w:szCs w:val="28"/>
        </w:rPr>
      </w:pPr>
      <w:r w:rsidRPr="009B7DC2">
        <w:rPr>
          <w:sz w:val="28"/>
          <w:szCs w:val="28"/>
        </w:rPr>
        <w:t>25 процентов – работы по техническому обслуживанию внутридомовых инженерных систем, из них:</w:t>
      </w:r>
    </w:p>
    <w:p w:rsidR="00D2360B" w:rsidRPr="009B7DC2" w:rsidRDefault="00D2360B" w:rsidP="00D2360B">
      <w:pPr>
        <w:pStyle w:val="newncpi"/>
        <w:spacing w:before="0" w:after="0"/>
        <w:divId w:val="377362432"/>
        <w:rPr>
          <w:sz w:val="28"/>
          <w:szCs w:val="28"/>
        </w:rPr>
      </w:pPr>
      <w:r w:rsidRPr="009B7DC2">
        <w:rPr>
          <w:sz w:val="28"/>
          <w:szCs w:val="28"/>
        </w:rPr>
        <w:t>5 процентов – отопление;</w:t>
      </w:r>
    </w:p>
    <w:p w:rsidR="00D2360B" w:rsidRPr="009B7DC2" w:rsidRDefault="00D2360B" w:rsidP="00D2360B">
      <w:pPr>
        <w:pStyle w:val="newncpi"/>
        <w:spacing w:before="0" w:after="0"/>
        <w:divId w:val="377362432"/>
        <w:rPr>
          <w:sz w:val="28"/>
          <w:szCs w:val="28"/>
        </w:rPr>
      </w:pPr>
      <w:r w:rsidRPr="009B7DC2">
        <w:rPr>
          <w:sz w:val="28"/>
          <w:szCs w:val="28"/>
        </w:rPr>
        <w:t>5 процентов – вентиляция;</w:t>
      </w:r>
    </w:p>
    <w:p w:rsidR="00D2360B" w:rsidRPr="009B7DC2" w:rsidRDefault="00D2360B" w:rsidP="00D2360B">
      <w:pPr>
        <w:pStyle w:val="newncpi"/>
        <w:spacing w:before="0" w:after="0"/>
        <w:divId w:val="377362432"/>
        <w:rPr>
          <w:sz w:val="28"/>
          <w:szCs w:val="28"/>
        </w:rPr>
      </w:pPr>
      <w:r w:rsidRPr="009B7DC2">
        <w:rPr>
          <w:sz w:val="28"/>
          <w:szCs w:val="28"/>
        </w:rPr>
        <w:t>5 процентов – горячее и холодное водоснабжение, водоотведение (канализация);</w:t>
      </w:r>
    </w:p>
    <w:p w:rsidR="00D2360B" w:rsidRPr="009B7DC2" w:rsidRDefault="00D2360B" w:rsidP="00D2360B">
      <w:pPr>
        <w:pStyle w:val="newncpi"/>
        <w:spacing w:before="0" w:after="0"/>
        <w:divId w:val="377362432"/>
        <w:rPr>
          <w:sz w:val="28"/>
          <w:szCs w:val="28"/>
        </w:rPr>
      </w:pPr>
      <w:r w:rsidRPr="009B7DC2">
        <w:rPr>
          <w:sz w:val="28"/>
          <w:szCs w:val="28"/>
        </w:rPr>
        <w:t>5 процентов – электроснабжение;</w:t>
      </w:r>
    </w:p>
    <w:p w:rsidR="00D2360B" w:rsidRPr="009B7DC2" w:rsidRDefault="00D2360B" w:rsidP="00D2360B">
      <w:pPr>
        <w:pStyle w:val="newncpi"/>
        <w:spacing w:before="0" w:after="0"/>
        <w:divId w:val="377362432"/>
        <w:rPr>
          <w:sz w:val="28"/>
          <w:szCs w:val="28"/>
        </w:rPr>
      </w:pPr>
      <w:r w:rsidRPr="009B7DC2">
        <w:rPr>
          <w:sz w:val="28"/>
          <w:szCs w:val="28"/>
        </w:rPr>
        <w:t>5 процентов – газоснабжение.</w:t>
      </w:r>
    </w:p>
    <w:p w:rsidR="00D2360B" w:rsidRPr="009B7DC2" w:rsidRDefault="00D2360B" w:rsidP="00D2360B">
      <w:pPr>
        <w:pStyle w:val="newncpi"/>
        <w:spacing w:before="0" w:after="0"/>
        <w:divId w:val="377362432"/>
        <w:rPr>
          <w:sz w:val="28"/>
          <w:szCs w:val="28"/>
        </w:rPr>
      </w:pPr>
      <w:r w:rsidRPr="009B7DC2">
        <w:rPr>
          <w:sz w:val="28"/>
          <w:szCs w:val="28"/>
        </w:rPr>
        <w:t>Размер суммы, на которую уменьшается плата за услугу по техническому обслуживанию, определяется по формуле</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jc w:val="center"/>
        <w:divId w:val="377362432"/>
        <w:rPr>
          <w:sz w:val="28"/>
          <w:szCs w:val="28"/>
        </w:rPr>
      </w:pPr>
      <w:proofErr w:type="spellStart"/>
      <w:r w:rsidRPr="009B7DC2">
        <w:rPr>
          <w:sz w:val="28"/>
          <w:szCs w:val="28"/>
        </w:rPr>
        <w:t>Р</w:t>
      </w:r>
      <w:r w:rsidRPr="009B7DC2">
        <w:rPr>
          <w:sz w:val="28"/>
          <w:szCs w:val="28"/>
          <w:vertAlign w:val="subscript"/>
        </w:rPr>
        <w:t>то</w:t>
      </w:r>
      <w:proofErr w:type="spellEnd"/>
      <w:r w:rsidRPr="009B7DC2">
        <w:rPr>
          <w:sz w:val="28"/>
          <w:szCs w:val="28"/>
        </w:rPr>
        <w:t xml:space="preserve"> = S х </w:t>
      </w:r>
      <w:proofErr w:type="spellStart"/>
      <w:r w:rsidRPr="009B7DC2">
        <w:rPr>
          <w:sz w:val="28"/>
          <w:szCs w:val="28"/>
        </w:rPr>
        <w:t>Т</w:t>
      </w:r>
      <w:r w:rsidRPr="009B7DC2">
        <w:rPr>
          <w:sz w:val="28"/>
          <w:szCs w:val="28"/>
          <w:vertAlign w:val="subscript"/>
        </w:rPr>
        <w:t>то</w:t>
      </w:r>
      <w:proofErr w:type="spellEnd"/>
      <w:r w:rsidRPr="009B7DC2">
        <w:rPr>
          <w:sz w:val="28"/>
          <w:szCs w:val="28"/>
        </w:rPr>
        <w:t xml:space="preserve"> х </w:t>
      </w:r>
      <w:proofErr w:type="gramStart"/>
      <w:r w:rsidRPr="009B7DC2">
        <w:rPr>
          <w:sz w:val="28"/>
          <w:szCs w:val="28"/>
        </w:rPr>
        <w:t>П</w:t>
      </w:r>
      <w:proofErr w:type="gramEnd"/>
      <w:r w:rsidRPr="009B7DC2">
        <w:rPr>
          <w:sz w:val="28"/>
          <w:szCs w:val="28"/>
        </w:rPr>
        <w:t xml:space="preserve"> / 100,</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divId w:val="377362432"/>
        <w:rPr>
          <w:sz w:val="28"/>
          <w:szCs w:val="28"/>
        </w:rPr>
      </w:pPr>
      <w:r w:rsidRPr="009B7DC2">
        <w:rPr>
          <w:sz w:val="28"/>
          <w:szCs w:val="28"/>
        </w:rPr>
        <w:t>где    </w:t>
      </w:r>
      <w:proofErr w:type="spellStart"/>
      <w:r w:rsidRPr="009B7DC2">
        <w:rPr>
          <w:sz w:val="28"/>
          <w:szCs w:val="28"/>
        </w:rPr>
        <w:t>Р</w:t>
      </w:r>
      <w:r w:rsidRPr="009B7DC2">
        <w:rPr>
          <w:sz w:val="28"/>
          <w:szCs w:val="28"/>
          <w:vertAlign w:val="subscript"/>
        </w:rPr>
        <w:t>то</w:t>
      </w:r>
      <w:proofErr w:type="spellEnd"/>
      <w:r w:rsidRPr="009B7DC2">
        <w:rPr>
          <w:sz w:val="28"/>
          <w:szCs w:val="28"/>
        </w:rPr>
        <w:t> – размер суммы, на которую уменьшается плата за услугу по техническому обслуживанию, рублей;</w:t>
      </w:r>
    </w:p>
    <w:p w:rsidR="00D2360B" w:rsidRPr="009B7DC2" w:rsidRDefault="00D2360B" w:rsidP="00D2360B">
      <w:pPr>
        <w:pStyle w:val="newncpi"/>
        <w:spacing w:before="0" w:after="0"/>
        <w:divId w:val="377362432"/>
        <w:rPr>
          <w:sz w:val="28"/>
          <w:szCs w:val="28"/>
        </w:rPr>
      </w:pPr>
      <w:r w:rsidRPr="009B7DC2">
        <w:rPr>
          <w:sz w:val="28"/>
          <w:szCs w:val="28"/>
        </w:rPr>
        <w:t>S – общая площадь жилого помещения, соразмерно которой предоставлена услуга по техническому обслуживанию, кв. метров;</w:t>
      </w:r>
    </w:p>
    <w:p w:rsidR="00D2360B" w:rsidRPr="009B7DC2" w:rsidRDefault="00D2360B" w:rsidP="00D2360B">
      <w:pPr>
        <w:pStyle w:val="newncpi"/>
        <w:spacing w:before="0" w:after="0"/>
        <w:divId w:val="377362432"/>
        <w:rPr>
          <w:sz w:val="28"/>
          <w:szCs w:val="28"/>
        </w:rPr>
      </w:pPr>
      <w:proofErr w:type="spellStart"/>
      <w:r w:rsidRPr="009B7DC2">
        <w:rPr>
          <w:sz w:val="28"/>
          <w:szCs w:val="28"/>
        </w:rPr>
        <w:t>Т</w:t>
      </w:r>
      <w:r w:rsidRPr="009B7DC2">
        <w:rPr>
          <w:sz w:val="28"/>
          <w:szCs w:val="28"/>
          <w:vertAlign w:val="subscript"/>
        </w:rPr>
        <w:t>то</w:t>
      </w:r>
      <w:proofErr w:type="spellEnd"/>
      <w:r w:rsidRPr="009B7DC2">
        <w:rPr>
          <w:sz w:val="28"/>
          <w:szCs w:val="28"/>
        </w:rPr>
        <w:t> – тарифы на услугу по техническому обслуживанию, установленные законодательством, рублей;</w:t>
      </w:r>
    </w:p>
    <w:p w:rsidR="00D2360B" w:rsidRPr="009B7DC2" w:rsidRDefault="00D2360B" w:rsidP="00D2360B">
      <w:pPr>
        <w:pStyle w:val="newncpi"/>
        <w:spacing w:before="0" w:after="0"/>
        <w:divId w:val="377362432"/>
        <w:rPr>
          <w:sz w:val="28"/>
          <w:szCs w:val="28"/>
        </w:rPr>
      </w:pPr>
      <w:proofErr w:type="gramStart"/>
      <w:r w:rsidRPr="009B7DC2">
        <w:rPr>
          <w:sz w:val="28"/>
          <w:szCs w:val="28"/>
        </w:rPr>
        <w:t>П</w:t>
      </w:r>
      <w:proofErr w:type="gramEnd"/>
      <w:r w:rsidRPr="009B7DC2">
        <w:rPr>
          <w:sz w:val="28"/>
          <w:szCs w:val="28"/>
        </w:rPr>
        <w:t xml:space="preserve"> – процент (суммарный при нескольких видах невыполненных работ), установленный в </w:t>
      </w:r>
      <w:hyperlink w:anchor="a81" w:tooltip="+" w:history="1">
        <w:r w:rsidRPr="009B7DC2">
          <w:rPr>
            <w:rStyle w:val="a5"/>
            <w:color w:val="auto"/>
            <w:sz w:val="28"/>
            <w:szCs w:val="28"/>
            <w:u w:val="none"/>
          </w:rPr>
          <w:t>части второй</w:t>
        </w:r>
      </w:hyperlink>
      <w:r w:rsidRPr="009B7DC2">
        <w:rPr>
          <w:sz w:val="28"/>
          <w:szCs w:val="28"/>
        </w:rPr>
        <w:t xml:space="preserve"> настоящего пункта.</w:t>
      </w:r>
    </w:p>
    <w:p w:rsidR="00D2360B" w:rsidRPr="009B7DC2" w:rsidRDefault="00D2360B" w:rsidP="00D2360B">
      <w:pPr>
        <w:pStyle w:val="point"/>
        <w:spacing w:before="0" w:after="0"/>
        <w:divId w:val="377362432"/>
        <w:rPr>
          <w:sz w:val="28"/>
          <w:szCs w:val="28"/>
        </w:rPr>
      </w:pPr>
      <w:bookmarkStart w:id="4" w:name="a93"/>
      <w:bookmarkEnd w:id="4"/>
      <w:r w:rsidRPr="009B7DC2">
        <w:rPr>
          <w:sz w:val="28"/>
          <w:szCs w:val="28"/>
        </w:rPr>
        <w:t xml:space="preserve">10. При неоказании услуги по санитарному содержанию вспомогательных помещений жилого дома перерасчет производится на сумму стоимости объема </w:t>
      </w:r>
      <w:proofErr w:type="spellStart"/>
      <w:r w:rsidRPr="009B7DC2">
        <w:rPr>
          <w:sz w:val="28"/>
          <w:szCs w:val="28"/>
        </w:rPr>
        <w:t>неоказанной</w:t>
      </w:r>
      <w:proofErr w:type="spellEnd"/>
      <w:r w:rsidRPr="009B7DC2">
        <w:rPr>
          <w:sz w:val="28"/>
          <w:szCs w:val="28"/>
        </w:rPr>
        <w:t xml:space="preserve"> услуги в месяце, в котором поступило обращение потребителя о неоказании данной услуги.</w:t>
      </w:r>
    </w:p>
    <w:p w:rsidR="00D2360B" w:rsidRPr="009B7DC2" w:rsidRDefault="00D2360B" w:rsidP="00D2360B">
      <w:pPr>
        <w:pStyle w:val="newncpi"/>
        <w:spacing w:before="0" w:after="0"/>
        <w:divId w:val="377362432"/>
        <w:rPr>
          <w:sz w:val="28"/>
          <w:szCs w:val="28"/>
        </w:rPr>
      </w:pPr>
      <w:r w:rsidRPr="009B7DC2">
        <w:rPr>
          <w:sz w:val="28"/>
          <w:szCs w:val="28"/>
        </w:rPr>
        <w:t>Размер суммы, на которую уменьшается плата за услугу по санитарному содержанию вспомогательных помещений жилого дома, определяется по формуле</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jc w:val="center"/>
        <w:divId w:val="377362432"/>
        <w:rPr>
          <w:sz w:val="28"/>
          <w:szCs w:val="28"/>
        </w:rPr>
      </w:pPr>
      <w:proofErr w:type="spellStart"/>
      <w:r w:rsidRPr="009B7DC2">
        <w:rPr>
          <w:sz w:val="28"/>
          <w:szCs w:val="28"/>
        </w:rPr>
        <w:t>Р</w:t>
      </w:r>
      <w:r w:rsidRPr="009B7DC2">
        <w:rPr>
          <w:sz w:val="28"/>
          <w:szCs w:val="28"/>
          <w:vertAlign w:val="subscript"/>
        </w:rPr>
        <w:t>сан</w:t>
      </w:r>
      <w:proofErr w:type="spellEnd"/>
      <w:proofErr w:type="gramStart"/>
      <w:r w:rsidRPr="009B7DC2">
        <w:rPr>
          <w:sz w:val="28"/>
          <w:szCs w:val="28"/>
        </w:rPr>
        <w:t xml:space="preserve"> = К</w:t>
      </w:r>
      <w:proofErr w:type="gramEnd"/>
      <w:r w:rsidRPr="009B7DC2">
        <w:rPr>
          <w:sz w:val="28"/>
          <w:szCs w:val="28"/>
        </w:rPr>
        <w:t xml:space="preserve"> х </w:t>
      </w:r>
      <w:proofErr w:type="spellStart"/>
      <w:r w:rsidRPr="009B7DC2">
        <w:rPr>
          <w:sz w:val="28"/>
          <w:szCs w:val="28"/>
        </w:rPr>
        <w:t>Т</w:t>
      </w:r>
      <w:r w:rsidRPr="009B7DC2">
        <w:rPr>
          <w:sz w:val="28"/>
          <w:szCs w:val="28"/>
          <w:vertAlign w:val="subscript"/>
        </w:rPr>
        <w:t>сан</w:t>
      </w:r>
      <w:proofErr w:type="spellEnd"/>
      <w:r w:rsidRPr="009B7DC2">
        <w:rPr>
          <w:sz w:val="28"/>
          <w:szCs w:val="28"/>
        </w:rPr>
        <w:t>,</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divId w:val="377362432"/>
        <w:rPr>
          <w:sz w:val="28"/>
          <w:szCs w:val="28"/>
        </w:rPr>
      </w:pPr>
      <w:r w:rsidRPr="009B7DC2">
        <w:rPr>
          <w:sz w:val="28"/>
          <w:szCs w:val="28"/>
        </w:rPr>
        <w:lastRenderedPageBreak/>
        <w:t>где    </w:t>
      </w:r>
      <w:proofErr w:type="spellStart"/>
      <w:r w:rsidRPr="009B7DC2">
        <w:rPr>
          <w:sz w:val="28"/>
          <w:szCs w:val="28"/>
        </w:rPr>
        <w:t>Р</w:t>
      </w:r>
      <w:r w:rsidRPr="009B7DC2">
        <w:rPr>
          <w:sz w:val="28"/>
          <w:szCs w:val="28"/>
          <w:vertAlign w:val="subscript"/>
        </w:rPr>
        <w:t>сан</w:t>
      </w:r>
      <w:proofErr w:type="spellEnd"/>
      <w:r w:rsidRPr="009B7DC2">
        <w:rPr>
          <w:sz w:val="28"/>
          <w:szCs w:val="28"/>
        </w:rPr>
        <w:t> – размер суммы, на которую потребителю уменьшается плата за услугу по санитарному содержанию вспомогательных помещений жилого дома, рублей;</w:t>
      </w:r>
    </w:p>
    <w:p w:rsidR="00D2360B" w:rsidRPr="009B7DC2" w:rsidRDefault="00D2360B" w:rsidP="00D2360B">
      <w:pPr>
        <w:pStyle w:val="newncpi"/>
        <w:spacing w:before="0" w:after="0"/>
        <w:divId w:val="377362432"/>
        <w:rPr>
          <w:sz w:val="28"/>
          <w:szCs w:val="28"/>
        </w:rPr>
      </w:pPr>
      <w:proofErr w:type="gramStart"/>
      <w:r w:rsidRPr="009B7DC2">
        <w:rPr>
          <w:sz w:val="28"/>
          <w:szCs w:val="28"/>
        </w:rPr>
        <w:t>К</w:t>
      </w:r>
      <w:proofErr w:type="gramEnd"/>
      <w:r w:rsidRPr="009B7DC2">
        <w:rPr>
          <w:sz w:val="28"/>
          <w:szCs w:val="28"/>
        </w:rPr>
        <w:t xml:space="preserve"> – </w:t>
      </w:r>
      <w:proofErr w:type="gramStart"/>
      <w:r w:rsidRPr="009B7DC2">
        <w:rPr>
          <w:sz w:val="28"/>
          <w:szCs w:val="28"/>
        </w:rPr>
        <w:t>отношение</w:t>
      </w:r>
      <w:proofErr w:type="gramEnd"/>
      <w:r w:rsidRPr="009B7DC2">
        <w:rPr>
          <w:sz w:val="28"/>
          <w:szCs w:val="28"/>
        </w:rPr>
        <w:t xml:space="preserve"> количества дней неоказания услуги по санитарному содержанию вспомогательных помещений жилого дома к количеству дней в месяце предоставления названной услуги;</w:t>
      </w:r>
    </w:p>
    <w:p w:rsidR="00D2360B" w:rsidRPr="009B7DC2" w:rsidRDefault="00D2360B" w:rsidP="00D2360B">
      <w:pPr>
        <w:pStyle w:val="newncpi"/>
        <w:spacing w:before="0" w:after="0"/>
        <w:divId w:val="377362432"/>
        <w:rPr>
          <w:sz w:val="28"/>
          <w:szCs w:val="28"/>
        </w:rPr>
      </w:pPr>
      <w:proofErr w:type="spellStart"/>
      <w:r w:rsidRPr="009B7DC2">
        <w:rPr>
          <w:sz w:val="28"/>
          <w:szCs w:val="28"/>
        </w:rPr>
        <w:t>Т</w:t>
      </w:r>
      <w:r w:rsidRPr="009B7DC2">
        <w:rPr>
          <w:sz w:val="28"/>
          <w:szCs w:val="28"/>
          <w:vertAlign w:val="subscript"/>
        </w:rPr>
        <w:t>сан</w:t>
      </w:r>
      <w:proofErr w:type="spellEnd"/>
      <w:r w:rsidRPr="009B7DC2">
        <w:rPr>
          <w:sz w:val="28"/>
          <w:szCs w:val="28"/>
        </w:rPr>
        <w:t> – тариф на услугу по санитарному содержанию вспомогательных помещений жилого дома, установленный законодательством, рублей.</w:t>
      </w:r>
    </w:p>
    <w:p w:rsidR="00D2360B" w:rsidRPr="009B7DC2" w:rsidRDefault="00D2360B" w:rsidP="00D2360B">
      <w:pPr>
        <w:pStyle w:val="point"/>
        <w:spacing w:before="0" w:after="0"/>
        <w:divId w:val="377362432"/>
        <w:rPr>
          <w:sz w:val="28"/>
          <w:szCs w:val="28"/>
        </w:rPr>
      </w:pPr>
      <w:r w:rsidRPr="009B7DC2">
        <w:rPr>
          <w:sz w:val="28"/>
          <w:szCs w:val="28"/>
        </w:rPr>
        <w:t>11. Перерасчет платы за основные жилищно-коммунальные услуги в случаях оказания их с недостатками производится:</w:t>
      </w:r>
    </w:p>
    <w:p w:rsidR="00D2360B" w:rsidRPr="009B7DC2" w:rsidRDefault="00D2360B" w:rsidP="00D2360B">
      <w:pPr>
        <w:pStyle w:val="underpoint"/>
        <w:spacing w:before="0" w:after="0"/>
        <w:divId w:val="377362432"/>
        <w:rPr>
          <w:sz w:val="28"/>
          <w:szCs w:val="28"/>
        </w:rPr>
      </w:pPr>
      <w:bookmarkStart w:id="5" w:name="a97"/>
      <w:bookmarkEnd w:id="5"/>
      <w:r w:rsidRPr="009B7DC2">
        <w:rPr>
          <w:sz w:val="28"/>
          <w:szCs w:val="28"/>
        </w:rPr>
        <w:t xml:space="preserve">11.1. при несоответствии питьевой </w:t>
      </w:r>
      <w:proofErr w:type="gramStart"/>
      <w:r w:rsidRPr="009B7DC2">
        <w:rPr>
          <w:sz w:val="28"/>
          <w:szCs w:val="28"/>
        </w:rPr>
        <w:t>воды</w:t>
      </w:r>
      <w:proofErr w:type="gramEnd"/>
      <w:r w:rsidRPr="009B7DC2">
        <w:rPr>
          <w:sz w:val="28"/>
          <w:szCs w:val="28"/>
        </w:rPr>
        <w:t xml:space="preserve"> установленным специфическим санитарно-эпидемиологическим требованиям для конкретных систем водоснабжения.</w:t>
      </w:r>
    </w:p>
    <w:p w:rsidR="00D2360B" w:rsidRPr="009B7DC2" w:rsidRDefault="00D2360B" w:rsidP="00D2360B">
      <w:pPr>
        <w:pStyle w:val="newncpi"/>
        <w:spacing w:before="0" w:after="0"/>
        <w:divId w:val="377362432"/>
        <w:rPr>
          <w:sz w:val="28"/>
          <w:szCs w:val="28"/>
        </w:rPr>
      </w:pPr>
      <w:r w:rsidRPr="009B7DC2">
        <w:rPr>
          <w:sz w:val="28"/>
          <w:szCs w:val="28"/>
        </w:rPr>
        <w:t>Размер платы за услугу холодного водоснабжения уменьшается за период ее оказания с недостатками:</w:t>
      </w:r>
    </w:p>
    <w:p w:rsidR="00D2360B" w:rsidRPr="009B7DC2" w:rsidRDefault="00D2360B" w:rsidP="00D2360B">
      <w:pPr>
        <w:pStyle w:val="newncpi"/>
        <w:spacing w:before="0" w:after="0"/>
        <w:divId w:val="377362432"/>
        <w:rPr>
          <w:sz w:val="28"/>
          <w:szCs w:val="28"/>
        </w:rPr>
      </w:pPr>
      <w:r w:rsidRPr="009B7DC2">
        <w:rPr>
          <w:sz w:val="28"/>
          <w:szCs w:val="28"/>
        </w:rPr>
        <w:t>в 2019 и 2020 годах – на 10 процентов;</w:t>
      </w:r>
    </w:p>
    <w:p w:rsidR="00D2360B" w:rsidRPr="009B7DC2" w:rsidRDefault="00D2360B" w:rsidP="00D2360B">
      <w:pPr>
        <w:pStyle w:val="newncpi"/>
        <w:spacing w:before="0" w:after="0"/>
        <w:divId w:val="377362432"/>
        <w:rPr>
          <w:sz w:val="28"/>
          <w:szCs w:val="28"/>
        </w:rPr>
      </w:pPr>
      <w:r w:rsidRPr="009B7DC2">
        <w:rPr>
          <w:sz w:val="28"/>
          <w:szCs w:val="28"/>
        </w:rPr>
        <w:t>в 2021 и 2022 годах – на 15 процентов;</w:t>
      </w:r>
    </w:p>
    <w:p w:rsidR="00D2360B" w:rsidRPr="009B7DC2" w:rsidRDefault="00D2360B" w:rsidP="00D2360B">
      <w:pPr>
        <w:pStyle w:val="newncpi"/>
        <w:spacing w:before="0" w:after="0"/>
        <w:divId w:val="377362432"/>
        <w:rPr>
          <w:sz w:val="28"/>
          <w:szCs w:val="28"/>
        </w:rPr>
      </w:pPr>
      <w:r w:rsidRPr="009B7DC2">
        <w:rPr>
          <w:sz w:val="28"/>
          <w:szCs w:val="28"/>
        </w:rPr>
        <w:t>в 2023 году – на 20 процентов;</w:t>
      </w:r>
    </w:p>
    <w:p w:rsidR="00D2360B" w:rsidRPr="009B7DC2" w:rsidRDefault="00D2360B" w:rsidP="00D2360B">
      <w:pPr>
        <w:pStyle w:val="newncpi"/>
        <w:spacing w:before="0" w:after="0"/>
        <w:divId w:val="377362432"/>
        <w:rPr>
          <w:sz w:val="28"/>
          <w:szCs w:val="28"/>
        </w:rPr>
      </w:pPr>
      <w:r w:rsidRPr="009B7DC2">
        <w:rPr>
          <w:sz w:val="28"/>
          <w:szCs w:val="28"/>
        </w:rPr>
        <w:t>в 2024 году – на 25 процентов;</w:t>
      </w:r>
    </w:p>
    <w:p w:rsidR="00D2360B" w:rsidRPr="009B7DC2" w:rsidRDefault="00D2360B" w:rsidP="00D2360B">
      <w:pPr>
        <w:pStyle w:val="newncpi"/>
        <w:spacing w:before="0" w:after="0"/>
        <w:divId w:val="377362432"/>
        <w:rPr>
          <w:sz w:val="28"/>
          <w:szCs w:val="28"/>
        </w:rPr>
      </w:pPr>
      <w:r w:rsidRPr="009B7DC2">
        <w:rPr>
          <w:sz w:val="28"/>
          <w:szCs w:val="28"/>
        </w:rPr>
        <w:t>в 2025 году и последующие годы – на 30 процентов.</w:t>
      </w:r>
    </w:p>
    <w:p w:rsidR="00D2360B" w:rsidRPr="009B7DC2" w:rsidRDefault="00D2360B" w:rsidP="00D2360B">
      <w:pPr>
        <w:pStyle w:val="newncpi"/>
        <w:spacing w:before="0" w:after="0"/>
        <w:divId w:val="377362432"/>
        <w:rPr>
          <w:sz w:val="28"/>
          <w:szCs w:val="28"/>
        </w:rPr>
      </w:pPr>
      <w:r w:rsidRPr="009B7DC2">
        <w:rPr>
          <w:sz w:val="28"/>
          <w:szCs w:val="28"/>
        </w:rPr>
        <w:t>Размер суммы, на которую уменьшается плата за услугу холодного водоснабжения, определяется по формуле</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jc w:val="center"/>
        <w:divId w:val="377362432"/>
        <w:rPr>
          <w:sz w:val="28"/>
          <w:szCs w:val="28"/>
        </w:rPr>
      </w:pPr>
      <w:proofErr w:type="spellStart"/>
      <w:r w:rsidRPr="009B7DC2">
        <w:rPr>
          <w:sz w:val="28"/>
          <w:szCs w:val="28"/>
        </w:rPr>
        <w:t>Р</w:t>
      </w:r>
      <w:r w:rsidRPr="009B7DC2">
        <w:rPr>
          <w:sz w:val="28"/>
          <w:szCs w:val="28"/>
          <w:vertAlign w:val="subscript"/>
        </w:rPr>
        <w:t>хв</w:t>
      </w:r>
      <w:proofErr w:type="spellEnd"/>
      <w:r w:rsidRPr="009B7DC2">
        <w:rPr>
          <w:sz w:val="28"/>
          <w:szCs w:val="28"/>
        </w:rPr>
        <w:t xml:space="preserve"> = К х </w:t>
      </w:r>
      <w:proofErr w:type="spellStart"/>
      <w:r w:rsidRPr="009B7DC2">
        <w:rPr>
          <w:sz w:val="28"/>
          <w:szCs w:val="28"/>
        </w:rPr>
        <w:t>V</w:t>
      </w:r>
      <w:r w:rsidRPr="009B7DC2">
        <w:rPr>
          <w:sz w:val="28"/>
          <w:szCs w:val="28"/>
          <w:vertAlign w:val="subscript"/>
        </w:rPr>
        <w:t>хв</w:t>
      </w:r>
      <w:proofErr w:type="spellEnd"/>
      <w:r w:rsidRPr="009B7DC2">
        <w:rPr>
          <w:sz w:val="28"/>
          <w:szCs w:val="28"/>
        </w:rPr>
        <w:t xml:space="preserve"> х </w:t>
      </w:r>
      <w:proofErr w:type="spellStart"/>
      <w:r w:rsidRPr="009B7DC2">
        <w:rPr>
          <w:sz w:val="28"/>
          <w:szCs w:val="28"/>
        </w:rPr>
        <w:t>Т</w:t>
      </w:r>
      <w:r w:rsidRPr="009B7DC2">
        <w:rPr>
          <w:sz w:val="28"/>
          <w:szCs w:val="28"/>
          <w:vertAlign w:val="subscript"/>
        </w:rPr>
        <w:t>хв</w:t>
      </w:r>
      <w:proofErr w:type="spellEnd"/>
      <w:r w:rsidRPr="009B7DC2">
        <w:rPr>
          <w:sz w:val="28"/>
          <w:szCs w:val="28"/>
        </w:rPr>
        <w:t xml:space="preserve"> х </w:t>
      </w:r>
      <w:proofErr w:type="gramStart"/>
      <w:r w:rsidRPr="009B7DC2">
        <w:rPr>
          <w:sz w:val="28"/>
          <w:szCs w:val="28"/>
        </w:rPr>
        <w:t>П</w:t>
      </w:r>
      <w:proofErr w:type="gramEnd"/>
      <w:r w:rsidRPr="009B7DC2">
        <w:rPr>
          <w:sz w:val="28"/>
          <w:szCs w:val="28"/>
        </w:rPr>
        <w:t xml:space="preserve"> / 100,</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divId w:val="377362432"/>
        <w:rPr>
          <w:sz w:val="28"/>
          <w:szCs w:val="28"/>
        </w:rPr>
      </w:pPr>
      <w:r w:rsidRPr="009B7DC2">
        <w:rPr>
          <w:sz w:val="28"/>
          <w:szCs w:val="28"/>
        </w:rPr>
        <w:t>где    </w:t>
      </w:r>
      <w:proofErr w:type="spellStart"/>
      <w:r w:rsidRPr="009B7DC2">
        <w:rPr>
          <w:sz w:val="28"/>
          <w:szCs w:val="28"/>
        </w:rPr>
        <w:t>Р</w:t>
      </w:r>
      <w:r w:rsidRPr="009B7DC2">
        <w:rPr>
          <w:sz w:val="28"/>
          <w:szCs w:val="28"/>
          <w:vertAlign w:val="subscript"/>
        </w:rPr>
        <w:t>хв</w:t>
      </w:r>
      <w:proofErr w:type="spellEnd"/>
      <w:r w:rsidRPr="009B7DC2">
        <w:rPr>
          <w:sz w:val="28"/>
          <w:szCs w:val="28"/>
        </w:rPr>
        <w:t> – размер суммы, на которую уменьшается плата за услугу холодного водоснабжения, рублей;</w:t>
      </w:r>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t>V</w:t>
      </w:r>
      <w:proofErr w:type="gramEnd"/>
      <w:r w:rsidRPr="009B7DC2">
        <w:rPr>
          <w:sz w:val="28"/>
          <w:szCs w:val="28"/>
          <w:vertAlign w:val="subscript"/>
        </w:rPr>
        <w:t>хв</w:t>
      </w:r>
      <w:proofErr w:type="spellEnd"/>
      <w:r w:rsidRPr="009B7DC2">
        <w:rPr>
          <w:sz w:val="28"/>
          <w:szCs w:val="28"/>
        </w:rPr>
        <w:t> – объем услуги холодного водоснабжения, оказанной в месяце, куб. метров;</w:t>
      </w:r>
    </w:p>
    <w:p w:rsidR="00D2360B" w:rsidRPr="009B7DC2" w:rsidRDefault="00D2360B" w:rsidP="00D2360B">
      <w:pPr>
        <w:pStyle w:val="newncpi"/>
        <w:spacing w:before="0" w:after="0"/>
        <w:divId w:val="377362432"/>
        <w:rPr>
          <w:sz w:val="28"/>
          <w:szCs w:val="28"/>
        </w:rPr>
      </w:pPr>
      <w:proofErr w:type="gramStart"/>
      <w:r w:rsidRPr="009B7DC2">
        <w:rPr>
          <w:sz w:val="28"/>
          <w:szCs w:val="28"/>
        </w:rPr>
        <w:t>К – отношение количества дней оказания услуги холодного водоснабжения с недостатками к количеству дней в месяце оказания данной услуги;</w:t>
      </w:r>
      <w:proofErr w:type="gramEnd"/>
    </w:p>
    <w:p w:rsidR="00D2360B" w:rsidRPr="009B7DC2" w:rsidRDefault="00D2360B" w:rsidP="00D2360B">
      <w:pPr>
        <w:pStyle w:val="newncpi"/>
        <w:spacing w:before="0" w:after="0"/>
        <w:divId w:val="377362432"/>
        <w:rPr>
          <w:sz w:val="28"/>
          <w:szCs w:val="28"/>
        </w:rPr>
      </w:pPr>
      <w:proofErr w:type="spellStart"/>
      <w:r w:rsidRPr="009B7DC2">
        <w:rPr>
          <w:sz w:val="28"/>
          <w:szCs w:val="28"/>
        </w:rPr>
        <w:t>Т</w:t>
      </w:r>
      <w:r w:rsidRPr="009B7DC2">
        <w:rPr>
          <w:sz w:val="28"/>
          <w:szCs w:val="28"/>
          <w:vertAlign w:val="subscript"/>
        </w:rPr>
        <w:t>хв</w:t>
      </w:r>
      <w:proofErr w:type="spellEnd"/>
      <w:r w:rsidRPr="009B7DC2">
        <w:rPr>
          <w:sz w:val="28"/>
          <w:szCs w:val="28"/>
        </w:rPr>
        <w:t> – тарифы на услугу холодного водоснабжения, установленные законодательством, рублей;</w:t>
      </w:r>
    </w:p>
    <w:p w:rsidR="00D2360B" w:rsidRPr="009B7DC2" w:rsidRDefault="00D2360B" w:rsidP="00D2360B">
      <w:pPr>
        <w:pStyle w:val="newncpi"/>
        <w:spacing w:before="0" w:after="0"/>
        <w:divId w:val="377362432"/>
        <w:rPr>
          <w:sz w:val="28"/>
          <w:szCs w:val="28"/>
        </w:rPr>
      </w:pPr>
      <w:proofErr w:type="gramStart"/>
      <w:r w:rsidRPr="009B7DC2">
        <w:rPr>
          <w:sz w:val="28"/>
          <w:szCs w:val="28"/>
        </w:rPr>
        <w:t>П</w:t>
      </w:r>
      <w:proofErr w:type="gramEnd"/>
      <w:r w:rsidRPr="009B7DC2">
        <w:rPr>
          <w:sz w:val="28"/>
          <w:szCs w:val="28"/>
        </w:rPr>
        <w:t xml:space="preserve"> – процент, установленный в </w:t>
      </w:r>
      <w:hyperlink w:anchor="a97" w:tooltip="+" w:history="1">
        <w:r w:rsidRPr="009B7DC2">
          <w:rPr>
            <w:rStyle w:val="a5"/>
            <w:color w:val="auto"/>
            <w:sz w:val="28"/>
            <w:szCs w:val="28"/>
            <w:u w:val="none"/>
          </w:rPr>
          <w:t>части первой</w:t>
        </w:r>
      </w:hyperlink>
      <w:r w:rsidRPr="009B7DC2">
        <w:rPr>
          <w:sz w:val="28"/>
          <w:szCs w:val="28"/>
        </w:rPr>
        <w:t xml:space="preserve"> настоящего подпункта;</w:t>
      </w:r>
    </w:p>
    <w:p w:rsidR="00D2360B" w:rsidRPr="009B7DC2" w:rsidRDefault="00D2360B" w:rsidP="00D2360B">
      <w:pPr>
        <w:pStyle w:val="underpoint"/>
        <w:spacing w:before="0" w:after="0"/>
        <w:divId w:val="377362432"/>
        <w:rPr>
          <w:sz w:val="28"/>
          <w:szCs w:val="28"/>
        </w:rPr>
      </w:pPr>
      <w:r w:rsidRPr="009B7DC2">
        <w:rPr>
          <w:sz w:val="28"/>
          <w:szCs w:val="28"/>
        </w:rPr>
        <w:t>11.2. при температуре горячей воды, измеренной у потребителя, менее 50 градусов Цельсия (далее – градусы) более трех суток подряд. За каждый один градус снижения температуры горячей воды размер платы за услугу горячего водоснабжения уменьшается на 2,5 процентного пункта на период оказания услуги с недостатками.</w:t>
      </w:r>
    </w:p>
    <w:p w:rsidR="00D2360B" w:rsidRPr="009B7DC2" w:rsidRDefault="00D2360B" w:rsidP="00D2360B">
      <w:pPr>
        <w:pStyle w:val="newncpi"/>
        <w:spacing w:before="0" w:after="0"/>
        <w:divId w:val="377362432"/>
        <w:rPr>
          <w:sz w:val="28"/>
          <w:szCs w:val="28"/>
        </w:rPr>
      </w:pPr>
      <w:r w:rsidRPr="009B7DC2">
        <w:rPr>
          <w:sz w:val="28"/>
          <w:szCs w:val="28"/>
        </w:rPr>
        <w:lastRenderedPageBreak/>
        <w:t>Размер суммы, на которую уменьшается плата за услугу горячего водоснабжения по жилым домам, оборудованным приборами группового учета расхода тепловой энергии на подогрев воды, определяется по формуле</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jc w:val="center"/>
        <w:divId w:val="377362432"/>
        <w:rPr>
          <w:sz w:val="28"/>
          <w:szCs w:val="28"/>
        </w:rPr>
      </w:pPr>
      <w:proofErr w:type="spellStart"/>
      <w:r w:rsidRPr="009B7DC2">
        <w:rPr>
          <w:sz w:val="28"/>
          <w:szCs w:val="28"/>
        </w:rPr>
        <w:t>Р</w:t>
      </w:r>
      <w:r w:rsidRPr="009B7DC2">
        <w:rPr>
          <w:sz w:val="28"/>
          <w:szCs w:val="28"/>
          <w:vertAlign w:val="subscript"/>
        </w:rPr>
        <w:t>гвп</w:t>
      </w:r>
      <w:proofErr w:type="spellEnd"/>
      <w:proofErr w:type="gramStart"/>
      <w:r w:rsidRPr="009B7DC2">
        <w:rPr>
          <w:sz w:val="28"/>
          <w:szCs w:val="28"/>
        </w:rPr>
        <w:t xml:space="preserve"> = К</w:t>
      </w:r>
      <w:proofErr w:type="gramEnd"/>
      <w:r w:rsidRPr="009B7DC2">
        <w:rPr>
          <w:sz w:val="28"/>
          <w:szCs w:val="28"/>
        </w:rPr>
        <w:t xml:space="preserve"> х </w:t>
      </w:r>
      <w:proofErr w:type="spellStart"/>
      <w:r w:rsidRPr="009B7DC2">
        <w:rPr>
          <w:sz w:val="28"/>
          <w:szCs w:val="28"/>
        </w:rPr>
        <w:t>V</w:t>
      </w:r>
      <w:r w:rsidRPr="009B7DC2">
        <w:rPr>
          <w:sz w:val="28"/>
          <w:szCs w:val="28"/>
          <w:vertAlign w:val="subscript"/>
        </w:rPr>
        <w:t>гв</w:t>
      </w:r>
      <w:proofErr w:type="spellEnd"/>
      <w:r w:rsidRPr="009B7DC2">
        <w:rPr>
          <w:sz w:val="28"/>
          <w:szCs w:val="28"/>
        </w:rPr>
        <w:t xml:space="preserve"> х </w:t>
      </w:r>
      <w:proofErr w:type="spellStart"/>
      <w:r w:rsidRPr="009B7DC2">
        <w:rPr>
          <w:sz w:val="28"/>
          <w:szCs w:val="28"/>
        </w:rPr>
        <w:t>q</w:t>
      </w:r>
      <w:r w:rsidRPr="009B7DC2">
        <w:rPr>
          <w:sz w:val="28"/>
          <w:szCs w:val="28"/>
          <w:vertAlign w:val="subscript"/>
        </w:rPr>
        <w:t>п</w:t>
      </w:r>
      <w:proofErr w:type="spellEnd"/>
      <w:r w:rsidRPr="009B7DC2">
        <w:rPr>
          <w:sz w:val="28"/>
          <w:szCs w:val="28"/>
        </w:rPr>
        <w:t xml:space="preserve"> х </w:t>
      </w:r>
      <w:proofErr w:type="spellStart"/>
      <w:r w:rsidRPr="009B7DC2">
        <w:rPr>
          <w:sz w:val="28"/>
          <w:szCs w:val="28"/>
        </w:rPr>
        <w:t>Т</w:t>
      </w:r>
      <w:r w:rsidRPr="009B7DC2">
        <w:rPr>
          <w:sz w:val="28"/>
          <w:szCs w:val="28"/>
          <w:vertAlign w:val="subscript"/>
        </w:rPr>
        <w:t>тэ</w:t>
      </w:r>
      <w:proofErr w:type="spellEnd"/>
      <w:r w:rsidRPr="009B7DC2">
        <w:rPr>
          <w:sz w:val="28"/>
          <w:szCs w:val="28"/>
        </w:rPr>
        <w:t xml:space="preserve"> х (50 – t) х 0,025,</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divId w:val="377362432"/>
        <w:rPr>
          <w:sz w:val="28"/>
          <w:szCs w:val="28"/>
        </w:rPr>
      </w:pPr>
      <w:r w:rsidRPr="009B7DC2">
        <w:rPr>
          <w:sz w:val="28"/>
          <w:szCs w:val="28"/>
        </w:rPr>
        <w:t>где    </w:t>
      </w:r>
      <w:proofErr w:type="spellStart"/>
      <w:r w:rsidRPr="009B7DC2">
        <w:rPr>
          <w:sz w:val="28"/>
          <w:szCs w:val="28"/>
        </w:rPr>
        <w:t>Р</w:t>
      </w:r>
      <w:r w:rsidRPr="009B7DC2">
        <w:rPr>
          <w:sz w:val="28"/>
          <w:szCs w:val="28"/>
          <w:vertAlign w:val="subscript"/>
        </w:rPr>
        <w:t>гвп</w:t>
      </w:r>
      <w:proofErr w:type="spellEnd"/>
      <w:r w:rsidRPr="009B7DC2">
        <w:rPr>
          <w:sz w:val="28"/>
          <w:szCs w:val="28"/>
        </w:rPr>
        <w:t> – размер суммы, на которую уменьшается плата за услугу горячего водоснабжения по жилым домам, оборудованным приборами группового учета расхода тепловой энергии на подогрев воды, рублей;</w:t>
      </w:r>
    </w:p>
    <w:p w:rsidR="00D2360B" w:rsidRPr="009B7DC2" w:rsidRDefault="00D2360B" w:rsidP="00D2360B">
      <w:pPr>
        <w:pStyle w:val="newncpi"/>
        <w:spacing w:before="0" w:after="0"/>
        <w:divId w:val="377362432"/>
        <w:rPr>
          <w:sz w:val="28"/>
          <w:szCs w:val="28"/>
        </w:rPr>
      </w:pPr>
      <w:proofErr w:type="gramStart"/>
      <w:r w:rsidRPr="009B7DC2">
        <w:rPr>
          <w:sz w:val="28"/>
          <w:szCs w:val="28"/>
        </w:rPr>
        <w:t>К – отношение количества дней оказания услуги горячего водоснабжения с недостатками к количеству дней в месяце оказания данной услуги;</w:t>
      </w:r>
      <w:proofErr w:type="gramEnd"/>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t>V</w:t>
      </w:r>
      <w:proofErr w:type="gramEnd"/>
      <w:r w:rsidRPr="009B7DC2">
        <w:rPr>
          <w:sz w:val="28"/>
          <w:szCs w:val="28"/>
          <w:vertAlign w:val="subscript"/>
        </w:rPr>
        <w:t>гв</w:t>
      </w:r>
      <w:proofErr w:type="spellEnd"/>
      <w:r w:rsidRPr="009B7DC2">
        <w:rPr>
          <w:sz w:val="28"/>
          <w:szCs w:val="28"/>
        </w:rPr>
        <w:t> – объем потребленной горячей воды за месяц, куб. метров;</w:t>
      </w:r>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t>q</w:t>
      </w:r>
      <w:proofErr w:type="gramEnd"/>
      <w:r w:rsidRPr="009B7DC2">
        <w:rPr>
          <w:sz w:val="28"/>
          <w:szCs w:val="28"/>
          <w:vertAlign w:val="subscript"/>
        </w:rPr>
        <w:t>п</w:t>
      </w:r>
      <w:proofErr w:type="spellEnd"/>
      <w:r w:rsidRPr="009B7DC2">
        <w:rPr>
          <w:sz w:val="28"/>
          <w:szCs w:val="28"/>
        </w:rPr>
        <w:t xml:space="preserve"> – количество потребленной тепловой энергии на подогрев 1 куб. метра воды, определяемое по показаниям прибора группового учета в установленном порядке, </w:t>
      </w:r>
      <w:proofErr w:type="spellStart"/>
      <w:r w:rsidRPr="009B7DC2">
        <w:rPr>
          <w:sz w:val="28"/>
          <w:szCs w:val="28"/>
        </w:rPr>
        <w:t>гигакалорий</w:t>
      </w:r>
      <w:proofErr w:type="spellEnd"/>
      <w:r w:rsidRPr="009B7DC2">
        <w:rPr>
          <w:sz w:val="28"/>
          <w:szCs w:val="28"/>
        </w:rPr>
        <w:t>;</w:t>
      </w:r>
    </w:p>
    <w:p w:rsidR="00D2360B" w:rsidRPr="009B7DC2" w:rsidRDefault="00D2360B" w:rsidP="00D2360B">
      <w:pPr>
        <w:pStyle w:val="newncpi"/>
        <w:spacing w:before="0" w:after="0"/>
        <w:divId w:val="377362432"/>
        <w:rPr>
          <w:sz w:val="28"/>
          <w:szCs w:val="28"/>
        </w:rPr>
      </w:pPr>
      <w:proofErr w:type="spellStart"/>
      <w:r w:rsidRPr="009B7DC2">
        <w:rPr>
          <w:sz w:val="28"/>
          <w:szCs w:val="28"/>
        </w:rPr>
        <w:t>Т</w:t>
      </w:r>
      <w:r w:rsidRPr="009B7DC2">
        <w:rPr>
          <w:sz w:val="28"/>
          <w:szCs w:val="28"/>
          <w:vertAlign w:val="subscript"/>
        </w:rPr>
        <w:t>тэ</w:t>
      </w:r>
      <w:proofErr w:type="spellEnd"/>
      <w:r w:rsidRPr="009B7DC2">
        <w:rPr>
          <w:sz w:val="28"/>
          <w:szCs w:val="28"/>
        </w:rPr>
        <w:t> – тарифы на тепловую энергию для нужд отопления и горячего водоснабжения, установленные законодательством, рублей;</w:t>
      </w:r>
    </w:p>
    <w:p w:rsidR="00D2360B" w:rsidRPr="009B7DC2" w:rsidRDefault="00D2360B" w:rsidP="00D2360B">
      <w:pPr>
        <w:pStyle w:val="newncpi"/>
        <w:spacing w:before="0" w:after="0"/>
        <w:divId w:val="377362432"/>
        <w:rPr>
          <w:sz w:val="28"/>
          <w:szCs w:val="28"/>
        </w:rPr>
      </w:pPr>
      <w:r w:rsidRPr="009B7DC2">
        <w:rPr>
          <w:sz w:val="28"/>
          <w:szCs w:val="28"/>
        </w:rPr>
        <w:t>50 – требуемое значение температуры горячей воды, градусов;</w:t>
      </w:r>
    </w:p>
    <w:p w:rsidR="00D2360B" w:rsidRPr="009B7DC2" w:rsidRDefault="00D2360B" w:rsidP="00D2360B">
      <w:pPr>
        <w:pStyle w:val="newncpi"/>
        <w:spacing w:before="0" w:after="0"/>
        <w:divId w:val="377362432"/>
        <w:rPr>
          <w:sz w:val="28"/>
          <w:szCs w:val="28"/>
        </w:rPr>
      </w:pPr>
      <w:r w:rsidRPr="009B7DC2">
        <w:rPr>
          <w:sz w:val="28"/>
          <w:szCs w:val="28"/>
        </w:rPr>
        <w:t>t – средневзвешенное значение температуры горячей воды за период некачественного оказания услуги, градусов.</w:t>
      </w:r>
    </w:p>
    <w:p w:rsidR="00D2360B" w:rsidRPr="009B7DC2" w:rsidRDefault="00D2360B" w:rsidP="00D2360B">
      <w:pPr>
        <w:pStyle w:val="newncpi"/>
        <w:spacing w:before="0" w:after="0"/>
        <w:divId w:val="377362432"/>
        <w:rPr>
          <w:sz w:val="28"/>
          <w:szCs w:val="28"/>
        </w:rPr>
      </w:pPr>
      <w:r w:rsidRPr="009B7DC2">
        <w:rPr>
          <w:sz w:val="28"/>
          <w:szCs w:val="28"/>
        </w:rPr>
        <w:t>Размер суммы, на которую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за месяц из периода с сентября по авгу</w:t>
      </w:r>
      <w:proofErr w:type="gramStart"/>
      <w:r w:rsidRPr="009B7DC2">
        <w:rPr>
          <w:sz w:val="28"/>
          <w:szCs w:val="28"/>
        </w:rPr>
        <w:t>ст вкл</w:t>
      </w:r>
      <w:proofErr w:type="gramEnd"/>
      <w:r w:rsidRPr="009B7DC2">
        <w:rPr>
          <w:sz w:val="28"/>
          <w:szCs w:val="28"/>
        </w:rPr>
        <w:t>ючительно (далее – расчетный период) определяется по формуле</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jc w:val="center"/>
        <w:divId w:val="377362432"/>
        <w:rPr>
          <w:sz w:val="28"/>
          <w:szCs w:val="28"/>
        </w:rPr>
      </w:pPr>
      <w:proofErr w:type="spellStart"/>
      <w:r w:rsidRPr="009B7DC2">
        <w:rPr>
          <w:sz w:val="28"/>
          <w:szCs w:val="28"/>
        </w:rPr>
        <w:t>Р</w:t>
      </w:r>
      <w:r w:rsidRPr="009B7DC2">
        <w:rPr>
          <w:sz w:val="28"/>
          <w:szCs w:val="28"/>
          <w:vertAlign w:val="subscript"/>
        </w:rPr>
        <w:t>гвср</w:t>
      </w:r>
      <w:proofErr w:type="spellEnd"/>
      <w:proofErr w:type="gramStart"/>
      <w:r w:rsidRPr="009B7DC2">
        <w:rPr>
          <w:sz w:val="28"/>
          <w:szCs w:val="28"/>
        </w:rPr>
        <w:t xml:space="preserve"> = К</w:t>
      </w:r>
      <w:proofErr w:type="gramEnd"/>
      <w:r w:rsidRPr="009B7DC2">
        <w:rPr>
          <w:sz w:val="28"/>
          <w:szCs w:val="28"/>
        </w:rPr>
        <w:t xml:space="preserve"> х </w:t>
      </w:r>
      <w:proofErr w:type="spellStart"/>
      <w:r w:rsidRPr="009B7DC2">
        <w:rPr>
          <w:sz w:val="28"/>
          <w:szCs w:val="28"/>
        </w:rPr>
        <w:t>V</w:t>
      </w:r>
      <w:r w:rsidRPr="009B7DC2">
        <w:rPr>
          <w:sz w:val="28"/>
          <w:szCs w:val="28"/>
          <w:vertAlign w:val="subscript"/>
        </w:rPr>
        <w:t>гв</w:t>
      </w:r>
      <w:proofErr w:type="spellEnd"/>
      <w:r w:rsidRPr="009B7DC2">
        <w:rPr>
          <w:sz w:val="28"/>
          <w:szCs w:val="28"/>
        </w:rPr>
        <w:t xml:space="preserve"> х </w:t>
      </w:r>
      <w:proofErr w:type="spellStart"/>
      <w:r w:rsidRPr="009B7DC2">
        <w:rPr>
          <w:sz w:val="28"/>
          <w:szCs w:val="28"/>
        </w:rPr>
        <w:t>q</w:t>
      </w:r>
      <w:r w:rsidRPr="009B7DC2">
        <w:rPr>
          <w:sz w:val="28"/>
          <w:szCs w:val="28"/>
          <w:vertAlign w:val="subscript"/>
        </w:rPr>
        <w:t>ср</w:t>
      </w:r>
      <w:proofErr w:type="spellEnd"/>
      <w:r w:rsidRPr="009B7DC2">
        <w:rPr>
          <w:sz w:val="28"/>
          <w:szCs w:val="28"/>
        </w:rPr>
        <w:t xml:space="preserve"> х </w:t>
      </w:r>
      <w:proofErr w:type="spellStart"/>
      <w:r w:rsidRPr="009B7DC2">
        <w:rPr>
          <w:sz w:val="28"/>
          <w:szCs w:val="28"/>
        </w:rPr>
        <w:t>Т</w:t>
      </w:r>
      <w:r w:rsidRPr="009B7DC2">
        <w:rPr>
          <w:sz w:val="28"/>
          <w:szCs w:val="28"/>
          <w:vertAlign w:val="subscript"/>
        </w:rPr>
        <w:t>тэ</w:t>
      </w:r>
      <w:proofErr w:type="spellEnd"/>
      <w:r w:rsidRPr="009B7DC2">
        <w:rPr>
          <w:sz w:val="28"/>
          <w:szCs w:val="28"/>
        </w:rPr>
        <w:t xml:space="preserve"> х (50 – t) х 0,025,</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divId w:val="377362432"/>
        <w:rPr>
          <w:sz w:val="28"/>
          <w:szCs w:val="28"/>
        </w:rPr>
      </w:pPr>
      <w:r w:rsidRPr="009B7DC2">
        <w:rPr>
          <w:sz w:val="28"/>
          <w:szCs w:val="28"/>
        </w:rPr>
        <w:t>где    </w:t>
      </w:r>
      <w:proofErr w:type="spellStart"/>
      <w:r w:rsidRPr="009B7DC2">
        <w:rPr>
          <w:sz w:val="28"/>
          <w:szCs w:val="28"/>
        </w:rPr>
        <w:t>Р</w:t>
      </w:r>
      <w:r w:rsidRPr="009B7DC2">
        <w:rPr>
          <w:sz w:val="28"/>
          <w:szCs w:val="28"/>
          <w:vertAlign w:val="subscript"/>
        </w:rPr>
        <w:t>гвср</w:t>
      </w:r>
      <w:proofErr w:type="spellEnd"/>
      <w:r w:rsidRPr="009B7DC2">
        <w:rPr>
          <w:sz w:val="28"/>
          <w:szCs w:val="28"/>
        </w:rPr>
        <w:t> – размер суммы, на которую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за месяц из расчетного периода, рублей;</w:t>
      </w:r>
    </w:p>
    <w:p w:rsidR="00D2360B" w:rsidRPr="009B7DC2" w:rsidRDefault="00D2360B" w:rsidP="00D2360B">
      <w:pPr>
        <w:pStyle w:val="newncpi"/>
        <w:spacing w:before="0" w:after="0"/>
        <w:divId w:val="377362432"/>
        <w:rPr>
          <w:sz w:val="28"/>
          <w:szCs w:val="28"/>
        </w:rPr>
      </w:pPr>
      <w:proofErr w:type="gramStart"/>
      <w:r w:rsidRPr="009B7DC2">
        <w:rPr>
          <w:sz w:val="28"/>
          <w:szCs w:val="28"/>
        </w:rPr>
        <w:t>К – отношение количества дней оказания услуги горячего водоснабжения с недостатками к количеству дней в месяце оказания данной услуги;</w:t>
      </w:r>
      <w:proofErr w:type="gramEnd"/>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t>V</w:t>
      </w:r>
      <w:proofErr w:type="gramEnd"/>
      <w:r w:rsidRPr="009B7DC2">
        <w:rPr>
          <w:sz w:val="28"/>
          <w:szCs w:val="28"/>
          <w:vertAlign w:val="subscript"/>
        </w:rPr>
        <w:t>гв</w:t>
      </w:r>
      <w:proofErr w:type="spellEnd"/>
      <w:r w:rsidRPr="009B7DC2">
        <w:rPr>
          <w:sz w:val="28"/>
          <w:szCs w:val="28"/>
        </w:rPr>
        <w:t> – объем потребленной горячей воды за месяц, куб. метров;</w:t>
      </w:r>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t>q</w:t>
      </w:r>
      <w:proofErr w:type="gramEnd"/>
      <w:r w:rsidRPr="009B7DC2">
        <w:rPr>
          <w:sz w:val="28"/>
          <w:szCs w:val="28"/>
          <w:vertAlign w:val="subscript"/>
        </w:rPr>
        <w:t>ср</w:t>
      </w:r>
      <w:proofErr w:type="spellEnd"/>
      <w:r w:rsidRPr="009B7DC2">
        <w:rPr>
          <w:sz w:val="28"/>
          <w:szCs w:val="28"/>
        </w:rPr>
        <w:t xml:space="preserve"> – количество потребленной тепловой энергии на подогрев 1 куб. метра воды, определяемое по среднему нормативу потребления тепловой энергии на подогрев 1 куб. метра воды, установленному местным исполнительным и распорядительным органом, </w:t>
      </w:r>
      <w:proofErr w:type="spellStart"/>
      <w:r w:rsidRPr="009B7DC2">
        <w:rPr>
          <w:sz w:val="28"/>
          <w:szCs w:val="28"/>
        </w:rPr>
        <w:t>гигакалорий</w:t>
      </w:r>
      <w:proofErr w:type="spellEnd"/>
      <w:r w:rsidRPr="009B7DC2">
        <w:rPr>
          <w:sz w:val="28"/>
          <w:szCs w:val="28"/>
        </w:rPr>
        <w:t>;</w:t>
      </w:r>
    </w:p>
    <w:p w:rsidR="00D2360B" w:rsidRPr="009B7DC2" w:rsidRDefault="00D2360B" w:rsidP="00D2360B">
      <w:pPr>
        <w:pStyle w:val="newncpi"/>
        <w:spacing w:before="0" w:after="0"/>
        <w:divId w:val="377362432"/>
        <w:rPr>
          <w:sz w:val="28"/>
          <w:szCs w:val="28"/>
        </w:rPr>
      </w:pPr>
      <w:proofErr w:type="spellStart"/>
      <w:r w:rsidRPr="009B7DC2">
        <w:rPr>
          <w:sz w:val="28"/>
          <w:szCs w:val="28"/>
        </w:rPr>
        <w:t>Т</w:t>
      </w:r>
      <w:r w:rsidRPr="009B7DC2">
        <w:rPr>
          <w:sz w:val="28"/>
          <w:szCs w:val="28"/>
          <w:vertAlign w:val="subscript"/>
        </w:rPr>
        <w:t>тэ</w:t>
      </w:r>
      <w:proofErr w:type="spellEnd"/>
      <w:r w:rsidRPr="009B7DC2">
        <w:rPr>
          <w:sz w:val="28"/>
          <w:szCs w:val="28"/>
        </w:rPr>
        <w:t> – тарифы на тепловую энергию для нужд отопления и горячего водоснабжения, установленные законодательством, рублей;</w:t>
      </w:r>
    </w:p>
    <w:p w:rsidR="00D2360B" w:rsidRPr="009B7DC2" w:rsidRDefault="00D2360B" w:rsidP="00D2360B">
      <w:pPr>
        <w:pStyle w:val="newncpi"/>
        <w:spacing w:before="0" w:after="0"/>
        <w:divId w:val="377362432"/>
        <w:rPr>
          <w:sz w:val="28"/>
          <w:szCs w:val="28"/>
        </w:rPr>
      </w:pPr>
      <w:r w:rsidRPr="009B7DC2">
        <w:rPr>
          <w:sz w:val="28"/>
          <w:szCs w:val="28"/>
        </w:rPr>
        <w:t>50 – требуемое значение температуры горячей воды, градусов;</w:t>
      </w:r>
    </w:p>
    <w:p w:rsidR="00D2360B" w:rsidRPr="009B7DC2" w:rsidRDefault="00D2360B" w:rsidP="00D2360B">
      <w:pPr>
        <w:pStyle w:val="newncpi"/>
        <w:spacing w:before="0" w:after="0"/>
        <w:divId w:val="377362432"/>
        <w:rPr>
          <w:sz w:val="28"/>
          <w:szCs w:val="28"/>
        </w:rPr>
      </w:pPr>
      <w:r w:rsidRPr="009B7DC2">
        <w:rPr>
          <w:sz w:val="28"/>
          <w:szCs w:val="28"/>
        </w:rPr>
        <w:lastRenderedPageBreak/>
        <w:t>t – средневзвешенное значение температуры горячей воды за период некачественного оказания услуги, градусов.</w:t>
      </w:r>
    </w:p>
    <w:p w:rsidR="00D2360B" w:rsidRPr="009B7DC2" w:rsidRDefault="00D2360B" w:rsidP="00D2360B">
      <w:pPr>
        <w:pStyle w:val="newncpi"/>
        <w:spacing w:before="0" w:after="0"/>
        <w:divId w:val="377362432"/>
        <w:rPr>
          <w:sz w:val="28"/>
          <w:szCs w:val="28"/>
        </w:rPr>
      </w:pPr>
      <w:r w:rsidRPr="009B7DC2">
        <w:rPr>
          <w:sz w:val="28"/>
          <w:szCs w:val="28"/>
        </w:rPr>
        <w:t>По окончании расчетного периода осуществляется перерасчет.</w:t>
      </w:r>
    </w:p>
    <w:p w:rsidR="00D2360B" w:rsidRPr="009B7DC2" w:rsidRDefault="00D2360B" w:rsidP="00D2360B">
      <w:pPr>
        <w:pStyle w:val="newncpi"/>
        <w:spacing w:before="0" w:after="0"/>
        <w:divId w:val="377362432"/>
        <w:rPr>
          <w:sz w:val="28"/>
          <w:szCs w:val="28"/>
        </w:rPr>
      </w:pPr>
      <w:r w:rsidRPr="009B7DC2">
        <w:rPr>
          <w:sz w:val="28"/>
          <w:szCs w:val="28"/>
        </w:rPr>
        <w:t>Размер суммы перерасчета за расчетный период суммы, на которую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определяется в следующем порядке:</w:t>
      </w:r>
    </w:p>
    <w:p w:rsidR="00D2360B" w:rsidRPr="009B7DC2" w:rsidRDefault="00D2360B" w:rsidP="00D2360B">
      <w:pPr>
        <w:pStyle w:val="newncpi"/>
        <w:spacing w:before="0" w:after="0"/>
        <w:divId w:val="377362432"/>
        <w:rPr>
          <w:sz w:val="28"/>
          <w:szCs w:val="28"/>
        </w:rPr>
      </w:pPr>
      <w:r w:rsidRPr="009B7DC2">
        <w:rPr>
          <w:sz w:val="28"/>
          <w:szCs w:val="28"/>
        </w:rPr>
        <w:t>определяется размер суммы, на которую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за месяц из расчетного периода по фактическому нормативу потребления тепловой энергии на подогрев 1 куб. метра воды, установленному местным исполнительным и распорядительным органом, по формуле</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jc w:val="center"/>
        <w:divId w:val="377362432"/>
        <w:rPr>
          <w:sz w:val="28"/>
          <w:szCs w:val="28"/>
        </w:rPr>
      </w:pPr>
      <w:proofErr w:type="spellStart"/>
      <w:r w:rsidRPr="009B7DC2">
        <w:rPr>
          <w:sz w:val="28"/>
          <w:szCs w:val="28"/>
        </w:rPr>
        <w:t>Р</w:t>
      </w:r>
      <w:r w:rsidRPr="009B7DC2">
        <w:rPr>
          <w:sz w:val="28"/>
          <w:szCs w:val="28"/>
          <w:vertAlign w:val="subscript"/>
        </w:rPr>
        <w:t>гвф</w:t>
      </w:r>
      <w:proofErr w:type="spellEnd"/>
      <w:proofErr w:type="gramStart"/>
      <w:r w:rsidRPr="009B7DC2">
        <w:rPr>
          <w:sz w:val="28"/>
          <w:szCs w:val="28"/>
        </w:rPr>
        <w:t xml:space="preserve"> = К</w:t>
      </w:r>
      <w:proofErr w:type="gramEnd"/>
      <w:r w:rsidRPr="009B7DC2">
        <w:rPr>
          <w:sz w:val="28"/>
          <w:szCs w:val="28"/>
        </w:rPr>
        <w:t xml:space="preserve"> х </w:t>
      </w:r>
      <w:proofErr w:type="spellStart"/>
      <w:r w:rsidRPr="009B7DC2">
        <w:rPr>
          <w:sz w:val="28"/>
          <w:szCs w:val="28"/>
        </w:rPr>
        <w:t>V</w:t>
      </w:r>
      <w:r w:rsidRPr="009B7DC2">
        <w:rPr>
          <w:sz w:val="28"/>
          <w:szCs w:val="28"/>
          <w:vertAlign w:val="subscript"/>
        </w:rPr>
        <w:t>гв</w:t>
      </w:r>
      <w:proofErr w:type="spellEnd"/>
      <w:r w:rsidRPr="009B7DC2">
        <w:rPr>
          <w:sz w:val="28"/>
          <w:szCs w:val="28"/>
        </w:rPr>
        <w:t xml:space="preserve"> х </w:t>
      </w:r>
      <w:proofErr w:type="spellStart"/>
      <w:r w:rsidRPr="009B7DC2">
        <w:rPr>
          <w:sz w:val="28"/>
          <w:szCs w:val="28"/>
        </w:rPr>
        <w:t>q</w:t>
      </w:r>
      <w:r w:rsidRPr="009B7DC2">
        <w:rPr>
          <w:sz w:val="28"/>
          <w:szCs w:val="28"/>
          <w:vertAlign w:val="subscript"/>
        </w:rPr>
        <w:t>ф</w:t>
      </w:r>
      <w:proofErr w:type="spellEnd"/>
      <w:r w:rsidRPr="009B7DC2">
        <w:rPr>
          <w:sz w:val="28"/>
          <w:szCs w:val="28"/>
        </w:rPr>
        <w:t xml:space="preserve"> х </w:t>
      </w:r>
      <w:proofErr w:type="spellStart"/>
      <w:r w:rsidRPr="009B7DC2">
        <w:rPr>
          <w:sz w:val="28"/>
          <w:szCs w:val="28"/>
        </w:rPr>
        <w:t>Т</w:t>
      </w:r>
      <w:r w:rsidRPr="009B7DC2">
        <w:rPr>
          <w:sz w:val="28"/>
          <w:szCs w:val="28"/>
          <w:vertAlign w:val="subscript"/>
        </w:rPr>
        <w:t>тэ</w:t>
      </w:r>
      <w:proofErr w:type="spellEnd"/>
      <w:r w:rsidRPr="009B7DC2">
        <w:rPr>
          <w:sz w:val="28"/>
          <w:szCs w:val="28"/>
        </w:rPr>
        <w:t xml:space="preserve"> х (50 – t) х 0,025,</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divId w:val="377362432"/>
        <w:rPr>
          <w:sz w:val="28"/>
          <w:szCs w:val="28"/>
        </w:rPr>
      </w:pPr>
      <w:r w:rsidRPr="009B7DC2">
        <w:rPr>
          <w:sz w:val="28"/>
          <w:szCs w:val="28"/>
        </w:rPr>
        <w:t>где    </w:t>
      </w:r>
      <w:proofErr w:type="spellStart"/>
      <w:r w:rsidRPr="009B7DC2">
        <w:rPr>
          <w:sz w:val="28"/>
          <w:szCs w:val="28"/>
        </w:rPr>
        <w:t>Р</w:t>
      </w:r>
      <w:r w:rsidRPr="009B7DC2">
        <w:rPr>
          <w:sz w:val="28"/>
          <w:szCs w:val="28"/>
          <w:vertAlign w:val="subscript"/>
        </w:rPr>
        <w:t>гвф</w:t>
      </w:r>
      <w:proofErr w:type="spellEnd"/>
      <w:r w:rsidRPr="009B7DC2">
        <w:rPr>
          <w:sz w:val="28"/>
          <w:szCs w:val="28"/>
        </w:rPr>
        <w:t> – размер суммы, на которую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за месяц из расчетного периода по фактическому нормативу потребления тепловой энергии на подогрев 1 куб. метра воды, установленному местным исполнительным и распорядительным органом, рублей;</w:t>
      </w:r>
    </w:p>
    <w:p w:rsidR="00D2360B" w:rsidRPr="009B7DC2" w:rsidRDefault="00D2360B" w:rsidP="00D2360B">
      <w:pPr>
        <w:pStyle w:val="newncpi"/>
        <w:spacing w:before="0" w:after="0"/>
        <w:divId w:val="377362432"/>
        <w:rPr>
          <w:sz w:val="28"/>
          <w:szCs w:val="28"/>
        </w:rPr>
      </w:pPr>
      <w:proofErr w:type="gramStart"/>
      <w:r w:rsidRPr="009B7DC2">
        <w:rPr>
          <w:sz w:val="28"/>
          <w:szCs w:val="28"/>
        </w:rPr>
        <w:t>К – отношение количества дней оказания услуги горячего водоснабжения с недостатками к количеству дней в месяце оказания данной услуги;</w:t>
      </w:r>
      <w:proofErr w:type="gramEnd"/>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t>V</w:t>
      </w:r>
      <w:proofErr w:type="gramEnd"/>
      <w:r w:rsidRPr="009B7DC2">
        <w:rPr>
          <w:sz w:val="28"/>
          <w:szCs w:val="28"/>
          <w:vertAlign w:val="subscript"/>
        </w:rPr>
        <w:t>гв</w:t>
      </w:r>
      <w:proofErr w:type="spellEnd"/>
      <w:r w:rsidRPr="009B7DC2">
        <w:rPr>
          <w:sz w:val="28"/>
          <w:szCs w:val="28"/>
        </w:rPr>
        <w:t> – объем потребленной горячей воды за месяц, куб. метров;</w:t>
      </w:r>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t>q</w:t>
      </w:r>
      <w:proofErr w:type="gramEnd"/>
      <w:r w:rsidRPr="009B7DC2">
        <w:rPr>
          <w:sz w:val="28"/>
          <w:szCs w:val="28"/>
          <w:vertAlign w:val="subscript"/>
        </w:rPr>
        <w:t>ф</w:t>
      </w:r>
      <w:proofErr w:type="spellEnd"/>
      <w:r w:rsidRPr="009B7DC2">
        <w:rPr>
          <w:sz w:val="28"/>
          <w:szCs w:val="28"/>
        </w:rPr>
        <w:t xml:space="preserve"> – количество потребленной тепловой энергии на подогрев 1 куб. метра воды, определяемое по фактическому нормативу потребления тепловой энергии на подогрев 1 куб. метра воды, установленному местным исполнительным и распорядительным органом, </w:t>
      </w:r>
      <w:proofErr w:type="spellStart"/>
      <w:r w:rsidRPr="009B7DC2">
        <w:rPr>
          <w:sz w:val="28"/>
          <w:szCs w:val="28"/>
        </w:rPr>
        <w:t>гигакалорий</w:t>
      </w:r>
      <w:proofErr w:type="spellEnd"/>
      <w:r w:rsidRPr="009B7DC2">
        <w:rPr>
          <w:sz w:val="28"/>
          <w:szCs w:val="28"/>
        </w:rPr>
        <w:t>;</w:t>
      </w:r>
    </w:p>
    <w:p w:rsidR="00D2360B" w:rsidRPr="009B7DC2" w:rsidRDefault="00D2360B" w:rsidP="00D2360B">
      <w:pPr>
        <w:pStyle w:val="newncpi"/>
        <w:spacing w:before="0" w:after="0"/>
        <w:divId w:val="377362432"/>
        <w:rPr>
          <w:sz w:val="28"/>
          <w:szCs w:val="28"/>
        </w:rPr>
      </w:pPr>
      <w:proofErr w:type="spellStart"/>
      <w:r w:rsidRPr="009B7DC2">
        <w:rPr>
          <w:sz w:val="28"/>
          <w:szCs w:val="28"/>
        </w:rPr>
        <w:t>Т</w:t>
      </w:r>
      <w:r w:rsidRPr="009B7DC2">
        <w:rPr>
          <w:sz w:val="28"/>
          <w:szCs w:val="28"/>
          <w:vertAlign w:val="subscript"/>
        </w:rPr>
        <w:t>тэ</w:t>
      </w:r>
      <w:proofErr w:type="spellEnd"/>
      <w:r w:rsidRPr="009B7DC2">
        <w:rPr>
          <w:sz w:val="28"/>
          <w:szCs w:val="28"/>
        </w:rPr>
        <w:t> – тарифы на тепловую энергию для нужд отопления и горячего водоснабжения, установленные законодательством, рублей;</w:t>
      </w:r>
    </w:p>
    <w:p w:rsidR="00D2360B" w:rsidRPr="009B7DC2" w:rsidRDefault="00D2360B" w:rsidP="00D2360B">
      <w:pPr>
        <w:pStyle w:val="newncpi"/>
        <w:spacing w:before="0" w:after="0"/>
        <w:divId w:val="377362432"/>
        <w:rPr>
          <w:sz w:val="28"/>
          <w:szCs w:val="28"/>
        </w:rPr>
      </w:pPr>
      <w:r w:rsidRPr="009B7DC2">
        <w:rPr>
          <w:sz w:val="28"/>
          <w:szCs w:val="28"/>
        </w:rPr>
        <w:t>50 – требуемое значение температуры горячей воды, градусов;</w:t>
      </w:r>
    </w:p>
    <w:p w:rsidR="00D2360B" w:rsidRPr="009B7DC2" w:rsidRDefault="00D2360B" w:rsidP="00D2360B">
      <w:pPr>
        <w:pStyle w:val="newncpi"/>
        <w:spacing w:before="0" w:after="0"/>
        <w:divId w:val="377362432"/>
        <w:rPr>
          <w:sz w:val="28"/>
          <w:szCs w:val="28"/>
        </w:rPr>
      </w:pPr>
      <w:r w:rsidRPr="009B7DC2">
        <w:rPr>
          <w:sz w:val="28"/>
          <w:szCs w:val="28"/>
        </w:rPr>
        <w:t>t – средневзвешенное значение температуры горячей воды за период некачественного оказания услуги, градусов;</w:t>
      </w:r>
    </w:p>
    <w:p w:rsidR="00D2360B" w:rsidRPr="009B7DC2" w:rsidRDefault="00D2360B" w:rsidP="00D2360B">
      <w:pPr>
        <w:pStyle w:val="newncpi"/>
        <w:spacing w:before="0" w:after="0"/>
        <w:divId w:val="377362432"/>
        <w:rPr>
          <w:sz w:val="28"/>
          <w:szCs w:val="28"/>
        </w:rPr>
      </w:pPr>
      <w:r w:rsidRPr="009B7DC2">
        <w:rPr>
          <w:sz w:val="28"/>
          <w:szCs w:val="28"/>
        </w:rPr>
        <w:t>определяется размер суммы перерасчета за расчетный период по формуле</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jc w:val="center"/>
        <w:divId w:val="377362432"/>
        <w:rPr>
          <w:sz w:val="28"/>
          <w:szCs w:val="28"/>
        </w:rPr>
      </w:pPr>
      <w:proofErr w:type="gramStart"/>
      <w:r w:rsidRPr="009B7DC2">
        <w:rPr>
          <w:sz w:val="28"/>
          <w:szCs w:val="28"/>
        </w:rPr>
        <w:t>П(</w:t>
      </w:r>
      <w:proofErr w:type="spellStart"/>
      <w:proofErr w:type="gramEnd"/>
      <w:r w:rsidRPr="009B7DC2">
        <w:rPr>
          <w:sz w:val="28"/>
          <w:szCs w:val="28"/>
        </w:rPr>
        <w:t>Р</w:t>
      </w:r>
      <w:r w:rsidRPr="009B7DC2">
        <w:rPr>
          <w:sz w:val="28"/>
          <w:szCs w:val="28"/>
          <w:vertAlign w:val="subscript"/>
        </w:rPr>
        <w:t>гв</w:t>
      </w:r>
      <w:proofErr w:type="spellEnd"/>
      <w:r w:rsidRPr="009B7DC2">
        <w:rPr>
          <w:sz w:val="28"/>
          <w:szCs w:val="28"/>
        </w:rPr>
        <w:t xml:space="preserve">) = </w:t>
      </w:r>
      <w:r w:rsidRPr="009B7DC2">
        <w:rPr>
          <w:rStyle w:val="onesymbol"/>
          <w:sz w:val="28"/>
          <w:szCs w:val="28"/>
        </w:rPr>
        <w:t></w:t>
      </w:r>
      <w:proofErr w:type="spellStart"/>
      <w:r w:rsidRPr="009B7DC2">
        <w:rPr>
          <w:sz w:val="28"/>
          <w:szCs w:val="28"/>
        </w:rPr>
        <w:t>Р</w:t>
      </w:r>
      <w:r w:rsidRPr="009B7DC2">
        <w:rPr>
          <w:sz w:val="28"/>
          <w:szCs w:val="28"/>
          <w:vertAlign w:val="subscript"/>
        </w:rPr>
        <w:t>гвф</w:t>
      </w:r>
      <w:proofErr w:type="spellEnd"/>
      <w:r w:rsidRPr="009B7DC2">
        <w:rPr>
          <w:sz w:val="28"/>
          <w:szCs w:val="28"/>
        </w:rPr>
        <w:t xml:space="preserve"> – </w:t>
      </w:r>
      <w:r w:rsidRPr="009B7DC2">
        <w:rPr>
          <w:rStyle w:val="onesymbol"/>
          <w:sz w:val="28"/>
          <w:szCs w:val="28"/>
        </w:rPr>
        <w:t></w:t>
      </w:r>
      <w:proofErr w:type="spellStart"/>
      <w:r w:rsidRPr="009B7DC2">
        <w:rPr>
          <w:sz w:val="28"/>
          <w:szCs w:val="28"/>
        </w:rPr>
        <w:t>Р</w:t>
      </w:r>
      <w:r w:rsidRPr="009B7DC2">
        <w:rPr>
          <w:sz w:val="28"/>
          <w:szCs w:val="28"/>
          <w:vertAlign w:val="subscript"/>
        </w:rPr>
        <w:t>гвср</w:t>
      </w:r>
      <w:proofErr w:type="spellEnd"/>
      <w:r w:rsidRPr="009B7DC2">
        <w:rPr>
          <w:sz w:val="28"/>
          <w:szCs w:val="28"/>
        </w:rPr>
        <w:t>,</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divId w:val="377362432"/>
        <w:rPr>
          <w:sz w:val="28"/>
          <w:szCs w:val="28"/>
        </w:rPr>
      </w:pPr>
      <w:r w:rsidRPr="009B7DC2">
        <w:rPr>
          <w:sz w:val="28"/>
          <w:szCs w:val="28"/>
        </w:rPr>
        <w:t>где    </w:t>
      </w:r>
      <w:proofErr w:type="gramStart"/>
      <w:r w:rsidRPr="009B7DC2">
        <w:rPr>
          <w:sz w:val="28"/>
          <w:szCs w:val="28"/>
        </w:rPr>
        <w:t>П(</w:t>
      </w:r>
      <w:proofErr w:type="spellStart"/>
      <w:proofErr w:type="gramEnd"/>
      <w:r w:rsidRPr="009B7DC2">
        <w:rPr>
          <w:sz w:val="28"/>
          <w:szCs w:val="28"/>
        </w:rPr>
        <w:t>Р</w:t>
      </w:r>
      <w:r w:rsidRPr="009B7DC2">
        <w:rPr>
          <w:sz w:val="28"/>
          <w:szCs w:val="28"/>
          <w:vertAlign w:val="subscript"/>
        </w:rPr>
        <w:t>гв</w:t>
      </w:r>
      <w:proofErr w:type="spellEnd"/>
      <w:r w:rsidRPr="009B7DC2">
        <w:rPr>
          <w:sz w:val="28"/>
          <w:szCs w:val="28"/>
        </w:rPr>
        <w:t>) – размер суммы перерасчета за расчетный период суммы, на которую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рублей;</w:t>
      </w:r>
    </w:p>
    <w:p w:rsidR="00D2360B" w:rsidRPr="009B7DC2" w:rsidRDefault="00D2360B" w:rsidP="00D2360B">
      <w:pPr>
        <w:pStyle w:val="newncpi"/>
        <w:spacing w:before="0" w:after="0"/>
        <w:divId w:val="377362432"/>
        <w:rPr>
          <w:sz w:val="28"/>
          <w:szCs w:val="28"/>
        </w:rPr>
      </w:pPr>
      <w:proofErr w:type="gramStart"/>
      <w:r w:rsidRPr="009B7DC2">
        <w:rPr>
          <w:rStyle w:val="onesymbol"/>
          <w:sz w:val="28"/>
          <w:szCs w:val="28"/>
        </w:rPr>
        <w:lastRenderedPageBreak/>
        <w:t></w:t>
      </w:r>
      <w:proofErr w:type="spellStart"/>
      <w:r w:rsidRPr="009B7DC2">
        <w:rPr>
          <w:sz w:val="28"/>
          <w:szCs w:val="28"/>
        </w:rPr>
        <w:t>Р</w:t>
      </w:r>
      <w:r w:rsidRPr="009B7DC2">
        <w:rPr>
          <w:sz w:val="28"/>
          <w:szCs w:val="28"/>
          <w:vertAlign w:val="subscript"/>
        </w:rPr>
        <w:t>гвф</w:t>
      </w:r>
      <w:proofErr w:type="spellEnd"/>
      <w:r w:rsidRPr="009B7DC2">
        <w:rPr>
          <w:sz w:val="28"/>
          <w:szCs w:val="28"/>
        </w:rPr>
        <w:t> – сумма всех размеров сумм, на которые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за месяц из расчетного периода по фактическому нормативу потребления тепловой энергии на подогрев 1 куб. метра воды, установленному местным исполнительным и распорядительным органом, рублей;</w:t>
      </w:r>
      <w:proofErr w:type="gramEnd"/>
    </w:p>
    <w:p w:rsidR="00D2360B" w:rsidRPr="009B7DC2" w:rsidRDefault="00D2360B" w:rsidP="00D2360B">
      <w:pPr>
        <w:pStyle w:val="newncpi"/>
        <w:spacing w:before="0" w:after="0"/>
        <w:divId w:val="377362432"/>
        <w:rPr>
          <w:sz w:val="28"/>
          <w:szCs w:val="28"/>
        </w:rPr>
      </w:pPr>
      <w:r w:rsidRPr="009B7DC2">
        <w:rPr>
          <w:rStyle w:val="onesymbol"/>
          <w:sz w:val="28"/>
          <w:szCs w:val="28"/>
        </w:rPr>
        <w:t></w:t>
      </w:r>
      <w:proofErr w:type="spellStart"/>
      <w:r w:rsidRPr="009B7DC2">
        <w:rPr>
          <w:sz w:val="28"/>
          <w:szCs w:val="28"/>
        </w:rPr>
        <w:t>Р</w:t>
      </w:r>
      <w:r w:rsidRPr="009B7DC2">
        <w:rPr>
          <w:sz w:val="28"/>
          <w:szCs w:val="28"/>
          <w:vertAlign w:val="subscript"/>
        </w:rPr>
        <w:t>гвср</w:t>
      </w:r>
      <w:proofErr w:type="spellEnd"/>
      <w:r w:rsidRPr="009B7DC2">
        <w:rPr>
          <w:sz w:val="28"/>
          <w:szCs w:val="28"/>
        </w:rPr>
        <w:t> – сумма всех размеров сумм, на которые уменьшается плата за услугу горячего водоснабжения по жилым домам, не оборудованным приборами группового учета расхода тепловой энергии на подогрев воды, за месяц из расчетного периода, рублей;</w:t>
      </w:r>
    </w:p>
    <w:p w:rsidR="00D2360B" w:rsidRPr="009B7DC2" w:rsidRDefault="00D2360B" w:rsidP="00D2360B">
      <w:pPr>
        <w:pStyle w:val="underpoint"/>
        <w:spacing w:before="0" w:after="0"/>
        <w:divId w:val="377362432"/>
        <w:rPr>
          <w:sz w:val="28"/>
          <w:szCs w:val="28"/>
        </w:rPr>
      </w:pPr>
      <w:r w:rsidRPr="009B7DC2">
        <w:rPr>
          <w:sz w:val="28"/>
          <w:szCs w:val="28"/>
        </w:rPr>
        <w:t>11.3. при температуре воздуха в жилом помещении менее +18 градусов более одних суток. Перерасчет платы за услуги теплоснабжения (отопления) производится на сумму стоимости объема недопоставленной тепловой энергии.</w:t>
      </w:r>
    </w:p>
    <w:p w:rsidR="00D2360B" w:rsidRPr="009B7DC2" w:rsidRDefault="00D2360B" w:rsidP="00D2360B">
      <w:pPr>
        <w:pStyle w:val="newncpi"/>
        <w:spacing w:before="0" w:after="0"/>
        <w:divId w:val="377362432"/>
        <w:rPr>
          <w:sz w:val="28"/>
          <w:szCs w:val="28"/>
        </w:rPr>
      </w:pPr>
      <w:r w:rsidRPr="009B7DC2">
        <w:rPr>
          <w:sz w:val="28"/>
          <w:szCs w:val="28"/>
        </w:rPr>
        <w:t>Объем недопоставленной тепловой энергии по жилым домам, оборудованным приборами группового учета расхода тепловой энергии на отопление, рассчитывается по формуле</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jc w:val="center"/>
        <w:divId w:val="377362432"/>
        <w:rPr>
          <w:sz w:val="28"/>
          <w:szCs w:val="28"/>
        </w:rPr>
      </w:pPr>
      <w:proofErr w:type="spellStart"/>
      <w:r w:rsidRPr="009B7DC2">
        <w:rPr>
          <w:sz w:val="28"/>
          <w:szCs w:val="28"/>
        </w:rPr>
        <w:t>V</w:t>
      </w:r>
      <w:r w:rsidRPr="009B7DC2">
        <w:rPr>
          <w:sz w:val="28"/>
          <w:szCs w:val="28"/>
          <w:vertAlign w:val="subscript"/>
        </w:rPr>
        <w:t>нтэп</w:t>
      </w:r>
      <w:proofErr w:type="spellEnd"/>
      <w:r w:rsidRPr="009B7DC2">
        <w:rPr>
          <w:sz w:val="28"/>
          <w:szCs w:val="28"/>
        </w:rPr>
        <w:t xml:space="preserve"> = (</w:t>
      </w:r>
      <w:proofErr w:type="spellStart"/>
      <w:proofErr w:type="gramStart"/>
      <w:r w:rsidRPr="009B7DC2">
        <w:rPr>
          <w:sz w:val="28"/>
          <w:szCs w:val="28"/>
        </w:rPr>
        <w:t>q</w:t>
      </w:r>
      <w:proofErr w:type="gramEnd"/>
      <w:r w:rsidRPr="009B7DC2">
        <w:rPr>
          <w:sz w:val="28"/>
          <w:szCs w:val="28"/>
          <w:vertAlign w:val="subscript"/>
        </w:rPr>
        <w:t>п</w:t>
      </w:r>
      <w:proofErr w:type="spellEnd"/>
      <w:r w:rsidRPr="009B7DC2">
        <w:rPr>
          <w:sz w:val="28"/>
          <w:szCs w:val="28"/>
        </w:rPr>
        <w:t xml:space="preserve"> х </w:t>
      </w:r>
      <w:proofErr w:type="spellStart"/>
      <w:r w:rsidRPr="009B7DC2">
        <w:rPr>
          <w:sz w:val="28"/>
          <w:szCs w:val="28"/>
        </w:rPr>
        <w:t>n</w:t>
      </w:r>
      <w:r w:rsidRPr="009B7DC2">
        <w:rPr>
          <w:sz w:val="28"/>
          <w:szCs w:val="28"/>
          <w:vertAlign w:val="subscript"/>
        </w:rPr>
        <w:t>ф</w:t>
      </w:r>
      <w:proofErr w:type="spellEnd"/>
      <w:r w:rsidRPr="009B7DC2">
        <w:rPr>
          <w:sz w:val="28"/>
          <w:szCs w:val="28"/>
        </w:rPr>
        <w:t xml:space="preserve"> / </w:t>
      </w:r>
      <w:proofErr w:type="spellStart"/>
      <w:r w:rsidRPr="009B7DC2">
        <w:rPr>
          <w:sz w:val="28"/>
          <w:szCs w:val="28"/>
        </w:rPr>
        <w:t>N</w:t>
      </w:r>
      <w:r w:rsidRPr="009B7DC2">
        <w:rPr>
          <w:sz w:val="28"/>
          <w:szCs w:val="28"/>
          <w:vertAlign w:val="subscript"/>
        </w:rPr>
        <w:t>д</w:t>
      </w:r>
      <w:proofErr w:type="spellEnd"/>
      <w:r w:rsidRPr="009B7DC2">
        <w:rPr>
          <w:sz w:val="28"/>
          <w:szCs w:val="28"/>
        </w:rPr>
        <w:t>) х (1 – ((</w:t>
      </w:r>
      <w:proofErr w:type="spellStart"/>
      <w:r w:rsidRPr="009B7DC2">
        <w:rPr>
          <w:sz w:val="28"/>
          <w:szCs w:val="28"/>
        </w:rPr>
        <w:t>t</w:t>
      </w:r>
      <w:r w:rsidRPr="009B7DC2">
        <w:rPr>
          <w:sz w:val="28"/>
          <w:szCs w:val="28"/>
          <w:vertAlign w:val="subscript"/>
        </w:rPr>
        <w:t>ж</w:t>
      </w:r>
      <w:proofErr w:type="spellEnd"/>
      <w:r w:rsidRPr="009B7DC2">
        <w:rPr>
          <w:sz w:val="28"/>
          <w:szCs w:val="28"/>
        </w:rPr>
        <w:t xml:space="preserve"> – </w:t>
      </w:r>
      <w:proofErr w:type="spellStart"/>
      <w:r w:rsidRPr="009B7DC2">
        <w:rPr>
          <w:sz w:val="28"/>
          <w:szCs w:val="28"/>
        </w:rPr>
        <w:t>t</w:t>
      </w:r>
      <w:r w:rsidRPr="009B7DC2">
        <w:rPr>
          <w:sz w:val="28"/>
          <w:szCs w:val="28"/>
          <w:vertAlign w:val="subscript"/>
        </w:rPr>
        <w:t>н</w:t>
      </w:r>
      <w:proofErr w:type="spellEnd"/>
      <w:r w:rsidRPr="009B7DC2">
        <w:rPr>
          <w:sz w:val="28"/>
          <w:szCs w:val="28"/>
        </w:rPr>
        <w:t xml:space="preserve">) х (18 – </w:t>
      </w:r>
      <w:proofErr w:type="spellStart"/>
      <w:r w:rsidRPr="009B7DC2">
        <w:rPr>
          <w:sz w:val="28"/>
          <w:szCs w:val="28"/>
        </w:rPr>
        <w:t>t</w:t>
      </w:r>
      <w:r w:rsidRPr="009B7DC2">
        <w:rPr>
          <w:sz w:val="28"/>
          <w:szCs w:val="28"/>
          <w:vertAlign w:val="subscript"/>
        </w:rPr>
        <w:t>р</w:t>
      </w:r>
      <w:proofErr w:type="spellEnd"/>
      <w:r w:rsidRPr="009B7DC2">
        <w:rPr>
          <w:sz w:val="28"/>
          <w:szCs w:val="28"/>
        </w:rPr>
        <w:t>)) / ((</w:t>
      </w:r>
      <w:proofErr w:type="spellStart"/>
      <w:r w:rsidRPr="009B7DC2">
        <w:rPr>
          <w:sz w:val="28"/>
          <w:szCs w:val="28"/>
        </w:rPr>
        <w:t>t</w:t>
      </w:r>
      <w:r w:rsidRPr="009B7DC2">
        <w:rPr>
          <w:sz w:val="28"/>
          <w:szCs w:val="28"/>
          <w:vertAlign w:val="subscript"/>
        </w:rPr>
        <w:t>ж</w:t>
      </w:r>
      <w:proofErr w:type="spellEnd"/>
      <w:r w:rsidRPr="009B7DC2">
        <w:rPr>
          <w:sz w:val="28"/>
          <w:szCs w:val="28"/>
        </w:rPr>
        <w:t xml:space="preserve"> – </w:t>
      </w:r>
      <w:proofErr w:type="spellStart"/>
      <w:r w:rsidRPr="009B7DC2">
        <w:rPr>
          <w:sz w:val="28"/>
          <w:szCs w:val="28"/>
        </w:rPr>
        <w:t>t</w:t>
      </w:r>
      <w:r w:rsidRPr="009B7DC2">
        <w:rPr>
          <w:sz w:val="28"/>
          <w:szCs w:val="28"/>
          <w:vertAlign w:val="subscript"/>
        </w:rPr>
        <w:t>р</w:t>
      </w:r>
      <w:proofErr w:type="spellEnd"/>
      <w:r w:rsidRPr="009B7DC2">
        <w:rPr>
          <w:sz w:val="28"/>
          <w:szCs w:val="28"/>
        </w:rPr>
        <w:t xml:space="preserve">) х (18 – </w:t>
      </w:r>
      <w:proofErr w:type="spellStart"/>
      <w:r w:rsidRPr="009B7DC2">
        <w:rPr>
          <w:sz w:val="28"/>
          <w:szCs w:val="28"/>
        </w:rPr>
        <w:t>t</w:t>
      </w:r>
      <w:r w:rsidRPr="009B7DC2">
        <w:rPr>
          <w:sz w:val="28"/>
          <w:szCs w:val="28"/>
          <w:vertAlign w:val="subscript"/>
        </w:rPr>
        <w:t>н</w:t>
      </w:r>
      <w:proofErr w:type="spellEnd"/>
      <w:r w:rsidRPr="009B7DC2">
        <w:rPr>
          <w:sz w:val="28"/>
          <w:szCs w:val="28"/>
        </w:rPr>
        <w:t>)) х S,</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divId w:val="377362432"/>
        <w:rPr>
          <w:sz w:val="28"/>
          <w:szCs w:val="28"/>
        </w:rPr>
      </w:pPr>
      <w:r w:rsidRPr="009B7DC2">
        <w:rPr>
          <w:sz w:val="28"/>
          <w:szCs w:val="28"/>
        </w:rPr>
        <w:t>где    </w:t>
      </w:r>
      <w:proofErr w:type="spellStart"/>
      <w:proofErr w:type="gramStart"/>
      <w:r w:rsidRPr="009B7DC2">
        <w:rPr>
          <w:sz w:val="28"/>
          <w:szCs w:val="28"/>
        </w:rPr>
        <w:t>V</w:t>
      </w:r>
      <w:proofErr w:type="gramEnd"/>
      <w:r w:rsidRPr="009B7DC2">
        <w:rPr>
          <w:sz w:val="28"/>
          <w:szCs w:val="28"/>
          <w:vertAlign w:val="subscript"/>
        </w:rPr>
        <w:t>нтэп</w:t>
      </w:r>
      <w:proofErr w:type="spellEnd"/>
      <w:r w:rsidRPr="009B7DC2">
        <w:rPr>
          <w:sz w:val="28"/>
          <w:szCs w:val="28"/>
        </w:rPr>
        <w:t xml:space="preserve"> – объем недопоставленной тепловой энергии по жилым домам, оборудованным приборами группового учета расхода тепловой энергии на отопление, </w:t>
      </w:r>
      <w:proofErr w:type="spellStart"/>
      <w:r w:rsidRPr="009B7DC2">
        <w:rPr>
          <w:sz w:val="28"/>
          <w:szCs w:val="28"/>
        </w:rPr>
        <w:t>гигакалорий</w:t>
      </w:r>
      <w:proofErr w:type="spellEnd"/>
      <w:r w:rsidRPr="009B7DC2">
        <w:rPr>
          <w:sz w:val="28"/>
          <w:szCs w:val="28"/>
        </w:rPr>
        <w:t>;</w:t>
      </w:r>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t>q</w:t>
      </w:r>
      <w:proofErr w:type="gramEnd"/>
      <w:r w:rsidRPr="009B7DC2">
        <w:rPr>
          <w:sz w:val="28"/>
          <w:szCs w:val="28"/>
          <w:vertAlign w:val="subscript"/>
        </w:rPr>
        <w:t>п</w:t>
      </w:r>
      <w:proofErr w:type="spellEnd"/>
      <w:r w:rsidRPr="009B7DC2">
        <w:rPr>
          <w:sz w:val="28"/>
          <w:szCs w:val="28"/>
        </w:rPr>
        <w:t xml:space="preserve"> – количество тепловой энергии на отопление 1 кв. метра общей площади жилых помещений, определяемое по показаниям прибора группового учета в установленном порядке, </w:t>
      </w:r>
      <w:proofErr w:type="spellStart"/>
      <w:r w:rsidRPr="009B7DC2">
        <w:rPr>
          <w:sz w:val="28"/>
          <w:szCs w:val="28"/>
        </w:rPr>
        <w:t>гигакалорий</w:t>
      </w:r>
      <w:proofErr w:type="spellEnd"/>
      <w:r w:rsidRPr="009B7DC2">
        <w:rPr>
          <w:sz w:val="28"/>
          <w:szCs w:val="28"/>
        </w:rPr>
        <w:t>;</w:t>
      </w:r>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t>n</w:t>
      </w:r>
      <w:proofErr w:type="gramEnd"/>
      <w:r w:rsidRPr="009B7DC2">
        <w:rPr>
          <w:sz w:val="28"/>
          <w:szCs w:val="28"/>
          <w:vertAlign w:val="subscript"/>
        </w:rPr>
        <w:t>ф</w:t>
      </w:r>
      <w:proofErr w:type="spellEnd"/>
      <w:r w:rsidRPr="009B7DC2">
        <w:rPr>
          <w:sz w:val="28"/>
          <w:szCs w:val="28"/>
        </w:rPr>
        <w:t> – количество дней, в течение которых температура воздуха в жилом помещении была ниже +18 градусов;</w:t>
      </w:r>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t>N</w:t>
      </w:r>
      <w:proofErr w:type="gramEnd"/>
      <w:r w:rsidRPr="009B7DC2">
        <w:rPr>
          <w:sz w:val="28"/>
          <w:szCs w:val="28"/>
          <w:vertAlign w:val="subscript"/>
        </w:rPr>
        <w:t>д</w:t>
      </w:r>
      <w:proofErr w:type="spellEnd"/>
      <w:r w:rsidRPr="009B7DC2">
        <w:rPr>
          <w:sz w:val="28"/>
          <w:szCs w:val="28"/>
        </w:rPr>
        <w:t> – количество дней в месяце;</w:t>
      </w:r>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t>t</w:t>
      </w:r>
      <w:proofErr w:type="gramEnd"/>
      <w:r w:rsidRPr="009B7DC2">
        <w:rPr>
          <w:sz w:val="28"/>
          <w:szCs w:val="28"/>
          <w:vertAlign w:val="subscript"/>
        </w:rPr>
        <w:t>ж</w:t>
      </w:r>
      <w:proofErr w:type="spellEnd"/>
      <w:r w:rsidRPr="009B7DC2">
        <w:rPr>
          <w:sz w:val="28"/>
          <w:szCs w:val="28"/>
        </w:rPr>
        <w:t> – фактическая температура внутри жилого помещения, градусов;</w:t>
      </w:r>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t>t</w:t>
      </w:r>
      <w:proofErr w:type="gramEnd"/>
      <w:r w:rsidRPr="009B7DC2">
        <w:rPr>
          <w:sz w:val="28"/>
          <w:szCs w:val="28"/>
          <w:vertAlign w:val="subscript"/>
        </w:rPr>
        <w:t>н</w:t>
      </w:r>
      <w:proofErr w:type="spellEnd"/>
      <w:r w:rsidRPr="009B7DC2">
        <w:rPr>
          <w:sz w:val="28"/>
          <w:szCs w:val="28"/>
        </w:rPr>
        <w:t> – фактическая среднемесячная температура наружного воздуха, градусов;</w:t>
      </w:r>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t>t</w:t>
      </w:r>
      <w:proofErr w:type="gramEnd"/>
      <w:r w:rsidRPr="009B7DC2">
        <w:rPr>
          <w:sz w:val="28"/>
          <w:szCs w:val="28"/>
          <w:vertAlign w:val="subscript"/>
        </w:rPr>
        <w:t>р</w:t>
      </w:r>
      <w:proofErr w:type="spellEnd"/>
      <w:r w:rsidRPr="009B7DC2">
        <w:rPr>
          <w:sz w:val="28"/>
          <w:szCs w:val="28"/>
        </w:rPr>
        <w:t> – расчетная температура наружного воздуха самой холодной пятидневки, принятая для проектирования системы отопления жилого дома, градусов;</w:t>
      </w:r>
    </w:p>
    <w:p w:rsidR="00D2360B" w:rsidRPr="009B7DC2" w:rsidRDefault="00D2360B" w:rsidP="00D2360B">
      <w:pPr>
        <w:pStyle w:val="newncpi"/>
        <w:spacing w:before="0" w:after="0"/>
        <w:divId w:val="377362432"/>
        <w:rPr>
          <w:sz w:val="28"/>
          <w:szCs w:val="28"/>
        </w:rPr>
      </w:pPr>
      <w:r w:rsidRPr="009B7DC2">
        <w:rPr>
          <w:sz w:val="28"/>
          <w:szCs w:val="28"/>
        </w:rPr>
        <w:t>S – общая площадь жилого помещения, в котором зафиксирована температура воздуха ниже +18 градусов, кв. метров.</w:t>
      </w:r>
    </w:p>
    <w:p w:rsidR="00D2360B" w:rsidRPr="009B7DC2" w:rsidRDefault="00D2360B" w:rsidP="00D2360B">
      <w:pPr>
        <w:pStyle w:val="newncpi"/>
        <w:spacing w:before="0" w:after="0"/>
        <w:divId w:val="377362432"/>
        <w:rPr>
          <w:sz w:val="28"/>
          <w:szCs w:val="28"/>
        </w:rPr>
      </w:pPr>
      <w:r w:rsidRPr="009B7DC2">
        <w:rPr>
          <w:sz w:val="28"/>
          <w:szCs w:val="28"/>
        </w:rPr>
        <w:t>Объем недопоставленной тепловой энергии по жилым домам, не оборудованным приборами группового учета расхода тепловой энергии на отопление,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 рассчитывается по формуле</w:t>
      </w:r>
    </w:p>
    <w:p w:rsidR="00D2360B" w:rsidRPr="009B7DC2" w:rsidRDefault="00D2360B" w:rsidP="00D2360B">
      <w:pPr>
        <w:pStyle w:val="newncpi"/>
        <w:spacing w:before="0" w:after="0"/>
        <w:divId w:val="377362432"/>
        <w:rPr>
          <w:sz w:val="28"/>
          <w:szCs w:val="28"/>
        </w:rPr>
      </w:pPr>
      <w:r w:rsidRPr="009B7DC2">
        <w:rPr>
          <w:sz w:val="28"/>
          <w:szCs w:val="28"/>
        </w:rPr>
        <w:lastRenderedPageBreak/>
        <w:t> </w:t>
      </w:r>
    </w:p>
    <w:p w:rsidR="00D2360B" w:rsidRPr="009B7DC2" w:rsidRDefault="00D2360B" w:rsidP="00D2360B">
      <w:pPr>
        <w:pStyle w:val="newncpi0"/>
        <w:spacing w:before="0" w:after="0"/>
        <w:jc w:val="center"/>
        <w:divId w:val="377362432"/>
        <w:rPr>
          <w:sz w:val="28"/>
          <w:szCs w:val="28"/>
        </w:rPr>
      </w:pPr>
      <w:proofErr w:type="spellStart"/>
      <w:r w:rsidRPr="009B7DC2">
        <w:rPr>
          <w:sz w:val="28"/>
          <w:szCs w:val="28"/>
        </w:rPr>
        <w:t>V</w:t>
      </w:r>
      <w:r w:rsidRPr="009B7DC2">
        <w:rPr>
          <w:sz w:val="28"/>
          <w:szCs w:val="28"/>
          <w:vertAlign w:val="subscript"/>
        </w:rPr>
        <w:t>нтэс</w:t>
      </w:r>
      <w:proofErr w:type="spellEnd"/>
      <w:r w:rsidRPr="009B7DC2">
        <w:rPr>
          <w:sz w:val="28"/>
          <w:szCs w:val="28"/>
        </w:rPr>
        <w:t xml:space="preserve"> = (</w:t>
      </w:r>
      <w:proofErr w:type="spellStart"/>
      <w:proofErr w:type="gramStart"/>
      <w:r w:rsidRPr="009B7DC2">
        <w:rPr>
          <w:sz w:val="28"/>
          <w:szCs w:val="28"/>
        </w:rPr>
        <w:t>q</w:t>
      </w:r>
      <w:proofErr w:type="gramEnd"/>
      <w:r w:rsidRPr="009B7DC2">
        <w:rPr>
          <w:sz w:val="28"/>
          <w:szCs w:val="28"/>
          <w:vertAlign w:val="subscript"/>
        </w:rPr>
        <w:t>с</w:t>
      </w:r>
      <w:proofErr w:type="spellEnd"/>
      <w:r w:rsidRPr="009B7DC2">
        <w:rPr>
          <w:sz w:val="28"/>
          <w:szCs w:val="28"/>
        </w:rPr>
        <w:t xml:space="preserve"> х </w:t>
      </w:r>
      <w:proofErr w:type="spellStart"/>
      <w:r w:rsidRPr="009B7DC2">
        <w:rPr>
          <w:sz w:val="28"/>
          <w:szCs w:val="28"/>
        </w:rPr>
        <w:t>n</w:t>
      </w:r>
      <w:r w:rsidRPr="009B7DC2">
        <w:rPr>
          <w:sz w:val="28"/>
          <w:szCs w:val="28"/>
          <w:vertAlign w:val="subscript"/>
        </w:rPr>
        <w:t>ф</w:t>
      </w:r>
      <w:proofErr w:type="spellEnd"/>
      <w:r w:rsidRPr="009B7DC2">
        <w:rPr>
          <w:sz w:val="28"/>
          <w:szCs w:val="28"/>
        </w:rPr>
        <w:t xml:space="preserve"> / </w:t>
      </w:r>
      <w:proofErr w:type="spellStart"/>
      <w:r w:rsidRPr="009B7DC2">
        <w:rPr>
          <w:sz w:val="28"/>
          <w:szCs w:val="28"/>
        </w:rPr>
        <w:t>N</w:t>
      </w:r>
      <w:r w:rsidRPr="009B7DC2">
        <w:rPr>
          <w:sz w:val="28"/>
          <w:szCs w:val="28"/>
          <w:vertAlign w:val="subscript"/>
        </w:rPr>
        <w:t>д</w:t>
      </w:r>
      <w:proofErr w:type="spellEnd"/>
      <w:r w:rsidRPr="009B7DC2">
        <w:rPr>
          <w:sz w:val="28"/>
          <w:szCs w:val="28"/>
        </w:rPr>
        <w:t>) х (1 – ((</w:t>
      </w:r>
      <w:proofErr w:type="spellStart"/>
      <w:r w:rsidRPr="009B7DC2">
        <w:rPr>
          <w:sz w:val="28"/>
          <w:szCs w:val="28"/>
        </w:rPr>
        <w:t>t</w:t>
      </w:r>
      <w:r w:rsidRPr="009B7DC2">
        <w:rPr>
          <w:sz w:val="28"/>
          <w:szCs w:val="28"/>
          <w:vertAlign w:val="subscript"/>
        </w:rPr>
        <w:t>ж</w:t>
      </w:r>
      <w:proofErr w:type="spellEnd"/>
      <w:r w:rsidRPr="009B7DC2">
        <w:rPr>
          <w:sz w:val="28"/>
          <w:szCs w:val="28"/>
        </w:rPr>
        <w:t xml:space="preserve"> – </w:t>
      </w:r>
      <w:proofErr w:type="spellStart"/>
      <w:r w:rsidRPr="009B7DC2">
        <w:rPr>
          <w:sz w:val="28"/>
          <w:szCs w:val="28"/>
        </w:rPr>
        <w:t>t</w:t>
      </w:r>
      <w:r w:rsidRPr="009B7DC2">
        <w:rPr>
          <w:sz w:val="28"/>
          <w:szCs w:val="28"/>
          <w:vertAlign w:val="subscript"/>
        </w:rPr>
        <w:t>н</w:t>
      </w:r>
      <w:proofErr w:type="spellEnd"/>
      <w:r w:rsidRPr="009B7DC2">
        <w:rPr>
          <w:sz w:val="28"/>
          <w:szCs w:val="28"/>
        </w:rPr>
        <w:t xml:space="preserve">) х (18 – </w:t>
      </w:r>
      <w:proofErr w:type="spellStart"/>
      <w:r w:rsidRPr="009B7DC2">
        <w:rPr>
          <w:sz w:val="28"/>
          <w:szCs w:val="28"/>
        </w:rPr>
        <w:t>t</w:t>
      </w:r>
      <w:r w:rsidRPr="009B7DC2">
        <w:rPr>
          <w:sz w:val="28"/>
          <w:szCs w:val="28"/>
          <w:vertAlign w:val="subscript"/>
        </w:rPr>
        <w:t>р</w:t>
      </w:r>
      <w:proofErr w:type="spellEnd"/>
      <w:r w:rsidRPr="009B7DC2">
        <w:rPr>
          <w:sz w:val="28"/>
          <w:szCs w:val="28"/>
        </w:rPr>
        <w:t>)) / ((</w:t>
      </w:r>
      <w:proofErr w:type="spellStart"/>
      <w:r w:rsidRPr="009B7DC2">
        <w:rPr>
          <w:sz w:val="28"/>
          <w:szCs w:val="28"/>
        </w:rPr>
        <w:t>t</w:t>
      </w:r>
      <w:r w:rsidRPr="009B7DC2">
        <w:rPr>
          <w:sz w:val="28"/>
          <w:szCs w:val="28"/>
          <w:vertAlign w:val="subscript"/>
        </w:rPr>
        <w:t>ж</w:t>
      </w:r>
      <w:proofErr w:type="spellEnd"/>
      <w:r w:rsidRPr="009B7DC2">
        <w:rPr>
          <w:sz w:val="28"/>
          <w:szCs w:val="28"/>
        </w:rPr>
        <w:t xml:space="preserve"> – </w:t>
      </w:r>
      <w:proofErr w:type="spellStart"/>
      <w:r w:rsidRPr="009B7DC2">
        <w:rPr>
          <w:sz w:val="28"/>
          <w:szCs w:val="28"/>
        </w:rPr>
        <w:t>t</w:t>
      </w:r>
      <w:r w:rsidRPr="009B7DC2">
        <w:rPr>
          <w:sz w:val="28"/>
          <w:szCs w:val="28"/>
          <w:vertAlign w:val="subscript"/>
        </w:rPr>
        <w:t>р</w:t>
      </w:r>
      <w:proofErr w:type="spellEnd"/>
      <w:r w:rsidRPr="009B7DC2">
        <w:rPr>
          <w:sz w:val="28"/>
          <w:szCs w:val="28"/>
        </w:rPr>
        <w:t xml:space="preserve">) х (18 – </w:t>
      </w:r>
      <w:proofErr w:type="spellStart"/>
      <w:r w:rsidRPr="009B7DC2">
        <w:rPr>
          <w:sz w:val="28"/>
          <w:szCs w:val="28"/>
        </w:rPr>
        <w:t>t</w:t>
      </w:r>
      <w:r w:rsidRPr="009B7DC2">
        <w:rPr>
          <w:sz w:val="28"/>
          <w:szCs w:val="28"/>
          <w:vertAlign w:val="subscript"/>
        </w:rPr>
        <w:t>н</w:t>
      </w:r>
      <w:proofErr w:type="spellEnd"/>
      <w:r w:rsidRPr="009B7DC2">
        <w:rPr>
          <w:sz w:val="28"/>
          <w:szCs w:val="28"/>
        </w:rPr>
        <w:t>)) х S,</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divId w:val="377362432"/>
        <w:rPr>
          <w:sz w:val="28"/>
          <w:szCs w:val="28"/>
        </w:rPr>
      </w:pPr>
      <w:r w:rsidRPr="009B7DC2">
        <w:rPr>
          <w:sz w:val="28"/>
          <w:szCs w:val="28"/>
        </w:rPr>
        <w:t>где    </w:t>
      </w:r>
      <w:proofErr w:type="spellStart"/>
      <w:proofErr w:type="gramStart"/>
      <w:r w:rsidRPr="009B7DC2">
        <w:rPr>
          <w:sz w:val="28"/>
          <w:szCs w:val="28"/>
        </w:rPr>
        <w:t>V</w:t>
      </w:r>
      <w:proofErr w:type="gramEnd"/>
      <w:r w:rsidRPr="009B7DC2">
        <w:rPr>
          <w:sz w:val="28"/>
          <w:szCs w:val="28"/>
          <w:vertAlign w:val="subscript"/>
        </w:rPr>
        <w:t>нтэс</w:t>
      </w:r>
      <w:proofErr w:type="spellEnd"/>
      <w:r w:rsidRPr="009B7DC2">
        <w:rPr>
          <w:sz w:val="28"/>
          <w:szCs w:val="28"/>
        </w:rPr>
        <w:t xml:space="preserve"> – объем недопоставленной тепловой энергии по жилым домам, не оборудованным приборами группового учета расхода тепловой энергии на отопление,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 </w:t>
      </w:r>
      <w:proofErr w:type="spellStart"/>
      <w:r w:rsidRPr="009B7DC2">
        <w:rPr>
          <w:sz w:val="28"/>
          <w:szCs w:val="28"/>
        </w:rPr>
        <w:t>гигакалорий</w:t>
      </w:r>
      <w:proofErr w:type="spellEnd"/>
      <w:r w:rsidRPr="009B7DC2">
        <w:rPr>
          <w:sz w:val="28"/>
          <w:szCs w:val="28"/>
        </w:rPr>
        <w:t>;</w:t>
      </w:r>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t>q</w:t>
      </w:r>
      <w:proofErr w:type="gramEnd"/>
      <w:r w:rsidRPr="009B7DC2">
        <w:rPr>
          <w:sz w:val="28"/>
          <w:szCs w:val="28"/>
          <w:vertAlign w:val="subscript"/>
        </w:rPr>
        <w:t>с</w:t>
      </w:r>
      <w:proofErr w:type="spellEnd"/>
      <w:r w:rsidRPr="009B7DC2">
        <w:rPr>
          <w:sz w:val="28"/>
          <w:szCs w:val="28"/>
        </w:rPr>
        <w:t xml:space="preserve"> – количество тепловой энергии на отопление 1 кв. метра общей площади жилых помещений по жилым домам, не оборудованным приборами группового учета расхода тепловой энергии на отопление,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w:t>
      </w:r>
      <w:proofErr w:type="spellStart"/>
      <w:r w:rsidRPr="009B7DC2">
        <w:rPr>
          <w:sz w:val="28"/>
          <w:szCs w:val="28"/>
        </w:rPr>
        <w:t>гигакалорий</w:t>
      </w:r>
      <w:proofErr w:type="spellEnd"/>
      <w:r w:rsidRPr="009B7DC2">
        <w:rPr>
          <w:sz w:val="28"/>
          <w:szCs w:val="28"/>
        </w:rPr>
        <w:t>;</w:t>
      </w:r>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t>n</w:t>
      </w:r>
      <w:proofErr w:type="gramEnd"/>
      <w:r w:rsidRPr="009B7DC2">
        <w:rPr>
          <w:sz w:val="28"/>
          <w:szCs w:val="28"/>
          <w:vertAlign w:val="subscript"/>
        </w:rPr>
        <w:t>ф</w:t>
      </w:r>
      <w:proofErr w:type="spellEnd"/>
      <w:r w:rsidRPr="009B7DC2">
        <w:rPr>
          <w:sz w:val="28"/>
          <w:szCs w:val="28"/>
        </w:rPr>
        <w:t> – количество дней, в течение которых температура воздуха в жилом помещении была ниже +18 градусов;</w:t>
      </w:r>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t>N</w:t>
      </w:r>
      <w:proofErr w:type="gramEnd"/>
      <w:r w:rsidRPr="009B7DC2">
        <w:rPr>
          <w:sz w:val="28"/>
          <w:szCs w:val="28"/>
          <w:vertAlign w:val="subscript"/>
        </w:rPr>
        <w:t>д</w:t>
      </w:r>
      <w:proofErr w:type="spellEnd"/>
      <w:r w:rsidRPr="009B7DC2">
        <w:rPr>
          <w:sz w:val="28"/>
          <w:szCs w:val="28"/>
        </w:rPr>
        <w:t> – количество дней в месяце;</w:t>
      </w:r>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t>t</w:t>
      </w:r>
      <w:proofErr w:type="gramEnd"/>
      <w:r w:rsidRPr="009B7DC2">
        <w:rPr>
          <w:sz w:val="28"/>
          <w:szCs w:val="28"/>
          <w:vertAlign w:val="subscript"/>
        </w:rPr>
        <w:t>ж</w:t>
      </w:r>
      <w:proofErr w:type="spellEnd"/>
      <w:r w:rsidRPr="009B7DC2">
        <w:rPr>
          <w:sz w:val="28"/>
          <w:szCs w:val="28"/>
        </w:rPr>
        <w:t> – фактическая температура внутри жилого помещения, градусов;</w:t>
      </w:r>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t>t</w:t>
      </w:r>
      <w:proofErr w:type="gramEnd"/>
      <w:r w:rsidRPr="009B7DC2">
        <w:rPr>
          <w:sz w:val="28"/>
          <w:szCs w:val="28"/>
          <w:vertAlign w:val="subscript"/>
        </w:rPr>
        <w:t>н</w:t>
      </w:r>
      <w:proofErr w:type="spellEnd"/>
      <w:r w:rsidRPr="009B7DC2">
        <w:rPr>
          <w:sz w:val="28"/>
          <w:szCs w:val="28"/>
        </w:rPr>
        <w:t> – фактическая среднемесячная температура наружного воздуха, градусов;</w:t>
      </w:r>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t>t</w:t>
      </w:r>
      <w:proofErr w:type="gramEnd"/>
      <w:r w:rsidRPr="009B7DC2">
        <w:rPr>
          <w:sz w:val="28"/>
          <w:szCs w:val="28"/>
          <w:vertAlign w:val="subscript"/>
        </w:rPr>
        <w:t>р</w:t>
      </w:r>
      <w:proofErr w:type="spellEnd"/>
      <w:r w:rsidRPr="009B7DC2">
        <w:rPr>
          <w:sz w:val="28"/>
          <w:szCs w:val="28"/>
        </w:rPr>
        <w:t> – расчетная температура наружного воздуха самой холодной пятидневки, принятая для проектирования системы отопления жилого дома, градусов;</w:t>
      </w:r>
    </w:p>
    <w:p w:rsidR="00D2360B" w:rsidRPr="009B7DC2" w:rsidRDefault="00D2360B" w:rsidP="00D2360B">
      <w:pPr>
        <w:pStyle w:val="newncpi"/>
        <w:spacing w:before="0" w:after="0"/>
        <w:divId w:val="377362432"/>
        <w:rPr>
          <w:sz w:val="28"/>
          <w:szCs w:val="28"/>
        </w:rPr>
      </w:pPr>
      <w:r w:rsidRPr="009B7DC2">
        <w:rPr>
          <w:sz w:val="28"/>
          <w:szCs w:val="28"/>
        </w:rPr>
        <w:t>S – общая площадь жилого помещения, в котором зафиксирована температура воздуха ниже +18 градусов, кв. метров.</w:t>
      </w:r>
    </w:p>
    <w:p w:rsidR="00D2360B" w:rsidRPr="009B7DC2" w:rsidRDefault="00D2360B" w:rsidP="00D2360B">
      <w:pPr>
        <w:pStyle w:val="newncpi"/>
        <w:spacing w:before="0" w:after="0"/>
        <w:divId w:val="377362432"/>
        <w:rPr>
          <w:sz w:val="28"/>
          <w:szCs w:val="28"/>
        </w:rPr>
      </w:pPr>
      <w:r w:rsidRPr="009B7DC2">
        <w:rPr>
          <w:sz w:val="28"/>
          <w:szCs w:val="28"/>
        </w:rPr>
        <w:t>По окончании отопительного периода осуществляется перерасчет.</w:t>
      </w:r>
    </w:p>
    <w:p w:rsidR="00D2360B" w:rsidRPr="009B7DC2" w:rsidRDefault="00D2360B" w:rsidP="00D2360B">
      <w:pPr>
        <w:pStyle w:val="newncpi"/>
        <w:spacing w:before="0" w:after="0"/>
        <w:divId w:val="377362432"/>
        <w:rPr>
          <w:sz w:val="28"/>
          <w:szCs w:val="28"/>
        </w:rPr>
      </w:pPr>
      <w:r w:rsidRPr="009B7DC2">
        <w:rPr>
          <w:sz w:val="28"/>
          <w:szCs w:val="28"/>
        </w:rPr>
        <w:t>Перерасчет за отопительный период объема недопоставленной тепловой энергии по жилым домам, не оборудованным приборами группового учета расхода тепловой энергии на отопление, производится в следующем порядке:</w:t>
      </w:r>
    </w:p>
    <w:p w:rsidR="00D2360B" w:rsidRPr="009B7DC2" w:rsidRDefault="00D2360B" w:rsidP="00D2360B">
      <w:pPr>
        <w:pStyle w:val="newncpi"/>
        <w:spacing w:before="0" w:after="0"/>
        <w:divId w:val="377362432"/>
        <w:rPr>
          <w:sz w:val="28"/>
          <w:szCs w:val="28"/>
        </w:rPr>
      </w:pPr>
      <w:r w:rsidRPr="009B7DC2">
        <w:rPr>
          <w:sz w:val="28"/>
          <w:szCs w:val="28"/>
        </w:rPr>
        <w:t>определяется объем недопоставленной тепловой энергии по жилым домам, не оборудованным приборами группового учета расхода тепловой энергии на отопление, по нормативу фактического потребления тепловой энергии на отопление 1 кв. метра общей площади жилого помещения, установленному местным исполнительным и распорядительным органом, за месяц из отопительного периода по формуле</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jc w:val="center"/>
        <w:divId w:val="377362432"/>
        <w:rPr>
          <w:sz w:val="28"/>
          <w:szCs w:val="28"/>
        </w:rPr>
      </w:pPr>
      <w:proofErr w:type="spellStart"/>
      <w:r w:rsidRPr="009B7DC2">
        <w:rPr>
          <w:sz w:val="28"/>
          <w:szCs w:val="28"/>
        </w:rPr>
        <w:t>V</w:t>
      </w:r>
      <w:r w:rsidRPr="009B7DC2">
        <w:rPr>
          <w:sz w:val="28"/>
          <w:szCs w:val="28"/>
          <w:vertAlign w:val="subscript"/>
        </w:rPr>
        <w:t>нтэф</w:t>
      </w:r>
      <w:proofErr w:type="spellEnd"/>
      <w:r w:rsidRPr="009B7DC2">
        <w:rPr>
          <w:sz w:val="28"/>
          <w:szCs w:val="28"/>
        </w:rPr>
        <w:t xml:space="preserve"> = (</w:t>
      </w:r>
      <w:proofErr w:type="spellStart"/>
      <w:proofErr w:type="gramStart"/>
      <w:r w:rsidRPr="009B7DC2">
        <w:rPr>
          <w:sz w:val="28"/>
          <w:szCs w:val="28"/>
        </w:rPr>
        <w:t>q</w:t>
      </w:r>
      <w:proofErr w:type="gramEnd"/>
      <w:r w:rsidRPr="009B7DC2">
        <w:rPr>
          <w:sz w:val="28"/>
          <w:szCs w:val="28"/>
          <w:vertAlign w:val="subscript"/>
        </w:rPr>
        <w:t>ф</w:t>
      </w:r>
      <w:proofErr w:type="spellEnd"/>
      <w:r w:rsidRPr="009B7DC2">
        <w:rPr>
          <w:sz w:val="28"/>
          <w:szCs w:val="28"/>
        </w:rPr>
        <w:t xml:space="preserve"> х </w:t>
      </w:r>
      <w:proofErr w:type="spellStart"/>
      <w:r w:rsidRPr="009B7DC2">
        <w:rPr>
          <w:sz w:val="28"/>
          <w:szCs w:val="28"/>
        </w:rPr>
        <w:t>n</w:t>
      </w:r>
      <w:r w:rsidRPr="009B7DC2">
        <w:rPr>
          <w:sz w:val="28"/>
          <w:szCs w:val="28"/>
          <w:vertAlign w:val="subscript"/>
        </w:rPr>
        <w:t>ф</w:t>
      </w:r>
      <w:proofErr w:type="spellEnd"/>
      <w:r w:rsidRPr="009B7DC2">
        <w:rPr>
          <w:sz w:val="28"/>
          <w:szCs w:val="28"/>
        </w:rPr>
        <w:t xml:space="preserve"> / </w:t>
      </w:r>
      <w:proofErr w:type="spellStart"/>
      <w:r w:rsidRPr="009B7DC2">
        <w:rPr>
          <w:sz w:val="28"/>
          <w:szCs w:val="28"/>
        </w:rPr>
        <w:t>N</w:t>
      </w:r>
      <w:r w:rsidRPr="009B7DC2">
        <w:rPr>
          <w:sz w:val="28"/>
          <w:szCs w:val="28"/>
          <w:vertAlign w:val="subscript"/>
        </w:rPr>
        <w:t>д</w:t>
      </w:r>
      <w:proofErr w:type="spellEnd"/>
      <w:r w:rsidRPr="009B7DC2">
        <w:rPr>
          <w:sz w:val="28"/>
          <w:szCs w:val="28"/>
        </w:rPr>
        <w:t>) х (1 – ((</w:t>
      </w:r>
      <w:proofErr w:type="spellStart"/>
      <w:r w:rsidRPr="009B7DC2">
        <w:rPr>
          <w:sz w:val="28"/>
          <w:szCs w:val="28"/>
        </w:rPr>
        <w:t>t</w:t>
      </w:r>
      <w:r w:rsidRPr="009B7DC2">
        <w:rPr>
          <w:sz w:val="28"/>
          <w:szCs w:val="28"/>
          <w:vertAlign w:val="subscript"/>
        </w:rPr>
        <w:t>ж</w:t>
      </w:r>
      <w:proofErr w:type="spellEnd"/>
      <w:r w:rsidRPr="009B7DC2">
        <w:rPr>
          <w:sz w:val="28"/>
          <w:szCs w:val="28"/>
        </w:rPr>
        <w:t xml:space="preserve"> – </w:t>
      </w:r>
      <w:proofErr w:type="spellStart"/>
      <w:r w:rsidRPr="009B7DC2">
        <w:rPr>
          <w:sz w:val="28"/>
          <w:szCs w:val="28"/>
        </w:rPr>
        <w:t>t</w:t>
      </w:r>
      <w:r w:rsidRPr="009B7DC2">
        <w:rPr>
          <w:sz w:val="28"/>
          <w:szCs w:val="28"/>
          <w:vertAlign w:val="subscript"/>
        </w:rPr>
        <w:t>н</w:t>
      </w:r>
      <w:proofErr w:type="spellEnd"/>
      <w:r w:rsidRPr="009B7DC2">
        <w:rPr>
          <w:sz w:val="28"/>
          <w:szCs w:val="28"/>
        </w:rPr>
        <w:t xml:space="preserve">) х (18 – </w:t>
      </w:r>
      <w:proofErr w:type="spellStart"/>
      <w:r w:rsidRPr="009B7DC2">
        <w:rPr>
          <w:sz w:val="28"/>
          <w:szCs w:val="28"/>
        </w:rPr>
        <w:t>t</w:t>
      </w:r>
      <w:r w:rsidRPr="009B7DC2">
        <w:rPr>
          <w:sz w:val="28"/>
          <w:szCs w:val="28"/>
          <w:vertAlign w:val="subscript"/>
        </w:rPr>
        <w:t>р</w:t>
      </w:r>
      <w:proofErr w:type="spellEnd"/>
      <w:r w:rsidRPr="009B7DC2">
        <w:rPr>
          <w:sz w:val="28"/>
          <w:szCs w:val="28"/>
        </w:rPr>
        <w:t>)) / ((</w:t>
      </w:r>
      <w:proofErr w:type="spellStart"/>
      <w:r w:rsidRPr="009B7DC2">
        <w:rPr>
          <w:sz w:val="28"/>
          <w:szCs w:val="28"/>
        </w:rPr>
        <w:t>t</w:t>
      </w:r>
      <w:r w:rsidRPr="009B7DC2">
        <w:rPr>
          <w:sz w:val="28"/>
          <w:szCs w:val="28"/>
          <w:vertAlign w:val="subscript"/>
        </w:rPr>
        <w:t>ж</w:t>
      </w:r>
      <w:proofErr w:type="spellEnd"/>
      <w:r w:rsidRPr="009B7DC2">
        <w:rPr>
          <w:sz w:val="28"/>
          <w:szCs w:val="28"/>
        </w:rPr>
        <w:t xml:space="preserve"> – </w:t>
      </w:r>
      <w:proofErr w:type="spellStart"/>
      <w:r w:rsidRPr="009B7DC2">
        <w:rPr>
          <w:sz w:val="28"/>
          <w:szCs w:val="28"/>
        </w:rPr>
        <w:t>t</w:t>
      </w:r>
      <w:r w:rsidRPr="009B7DC2">
        <w:rPr>
          <w:sz w:val="28"/>
          <w:szCs w:val="28"/>
          <w:vertAlign w:val="subscript"/>
        </w:rPr>
        <w:t>р</w:t>
      </w:r>
      <w:proofErr w:type="spellEnd"/>
      <w:r w:rsidRPr="009B7DC2">
        <w:rPr>
          <w:sz w:val="28"/>
          <w:szCs w:val="28"/>
        </w:rPr>
        <w:t xml:space="preserve">) х (18 – </w:t>
      </w:r>
      <w:proofErr w:type="spellStart"/>
      <w:r w:rsidRPr="009B7DC2">
        <w:rPr>
          <w:sz w:val="28"/>
          <w:szCs w:val="28"/>
        </w:rPr>
        <w:t>t</w:t>
      </w:r>
      <w:r w:rsidRPr="009B7DC2">
        <w:rPr>
          <w:sz w:val="28"/>
          <w:szCs w:val="28"/>
          <w:vertAlign w:val="subscript"/>
        </w:rPr>
        <w:t>н</w:t>
      </w:r>
      <w:proofErr w:type="spellEnd"/>
      <w:r w:rsidRPr="009B7DC2">
        <w:rPr>
          <w:sz w:val="28"/>
          <w:szCs w:val="28"/>
        </w:rPr>
        <w:t>)) х S,</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divId w:val="377362432"/>
        <w:rPr>
          <w:sz w:val="28"/>
          <w:szCs w:val="28"/>
        </w:rPr>
      </w:pPr>
      <w:r w:rsidRPr="009B7DC2">
        <w:rPr>
          <w:sz w:val="28"/>
          <w:szCs w:val="28"/>
        </w:rPr>
        <w:t>где    </w:t>
      </w:r>
      <w:proofErr w:type="spellStart"/>
      <w:proofErr w:type="gramStart"/>
      <w:r w:rsidRPr="009B7DC2">
        <w:rPr>
          <w:sz w:val="28"/>
          <w:szCs w:val="28"/>
        </w:rPr>
        <w:t>V</w:t>
      </w:r>
      <w:proofErr w:type="gramEnd"/>
      <w:r w:rsidRPr="009B7DC2">
        <w:rPr>
          <w:sz w:val="28"/>
          <w:szCs w:val="28"/>
          <w:vertAlign w:val="subscript"/>
        </w:rPr>
        <w:t>нтэф</w:t>
      </w:r>
      <w:proofErr w:type="spellEnd"/>
      <w:r w:rsidRPr="009B7DC2">
        <w:rPr>
          <w:sz w:val="28"/>
          <w:szCs w:val="28"/>
        </w:rPr>
        <w:t xml:space="preserve"> – объем недопоставленной тепловой энергии по жилым домам, не оборудованным приборами группового учета расхода тепловой энергии на отопление, по нормативу фактического потребления тепловой энергии </w:t>
      </w:r>
      <w:r w:rsidRPr="009B7DC2">
        <w:rPr>
          <w:sz w:val="28"/>
          <w:szCs w:val="28"/>
        </w:rPr>
        <w:lastRenderedPageBreak/>
        <w:t xml:space="preserve">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 </w:t>
      </w:r>
      <w:proofErr w:type="spellStart"/>
      <w:r w:rsidRPr="009B7DC2">
        <w:rPr>
          <w:sz w:val="28"/>
          <w:szCs w:val="28"/>
        </w:rPr>
        <w:t>гигакалорий</w:t>
      </w:r>
      <w:proofErr w:type="spellEnd"/>
      <w:r w:rsidRPr="009B7DC2">
        <w:rPr>
          <w:sz w:val="28"/>
          <w:szCs w:val="28"/>
        </w:rPr>
        <w:t>;</w:t>
      </w:r>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t>q</w:t>
      </w:r>
      <w:proofErr w:type="gramEnd"/>
      <w:r w:rsidRPr="009B7DC2">
        <w:rPr>
          <w:sz w:val="28"/>
          <w:szCs w:val="28"/>
          <w:vertAlign w:val="subscript"/>
        </w:rPr>
        <w:t>ф</w:t>
      </w:r>
      <w:proofErr w:type="spellEnd"/>
      <w:r w:rsidRPr="009B7DC2">
        <w:rPr>
          <w:sz w:val="28"/>
          <w:szCs w:val="28"/>
        </w:rPr>
        <w:t xml:space="preserve"> – количество тепловой энергии на отопление 1 кв. метра общей площади жилых помещений по жилым домам, не оборудованным приборами группового учета расхода тепловой энергии на отопление, определяемое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w:t>
      </w:r>
      <w:proofErr w:type="spellStart"/>
      <w:r w:rsidRPr="009B7DC2">
        <w:rPr>
          <w:sz w:val="28"/>
          <w:szCs w:val="28"/>
        </w:rPr>
        <w:t>гигакалорий</w:t>
      </w:r>
      <w:proofErr w:type="spellEnd"/>
      <w:r w:rsidRPr="009B7DC2">
        <w:rPr>
          <w:sz w:val="28"/>
          <w:szCs w:val="28"/>
        </w:rPr>
        <w:t>;</w:t>
      </w:r>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t>n</w:t>
      </w:r>
      <w:proofErr w:type="gramEnd"/>
      <w:r w:rsidRPr="009B7DC2">
        <w:rPr>
          <w:sz w:val="28"/>
          <w:szCs w:val="28"/>
          <w:vertAlign w:val="subscript"/>
        </w:rPr>
        <w:t>ф</w:t>
      </w:r>
      <w:proofErr w:type="spellEnd"/>
      <w:r w:rsidRPr="009B7DC2">
        <w:rPr>
          <w:sz w:val="28"/>
          <w:szCs w:val="28"/>
        </w:rPr>
        <w:t> – количество дней, в течение которых температура воздуха в жилом помещении была ниже +18 градусов;</w:t>
      </w:r>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t>N</w:t>
      </w:r>
      <w:proofErr w:type="gramEnd"/>
      <w:r w:rsidRPr="009B7DC2">
        <w:rPr>
          <w:sz w:val="28"/>
          <w:szCs w:val="28"/>
          <w:vertAlign w:val="subscript"/>
        </w:rPr>
        <w:t>д</w:t>
      </w:r>
      <w:proofErr w:type="spellEnd"/>
      <w:r w:rsidRPr="009B7DC2">
        <w:rPr>
          <w:sz w:val="28"/>
          <w:szCs w:val="28"/>
        </w:rPr>
        <w:t> – количество дней в месяце;</w:t>
      </w:r>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t>t</w:t>
      </w:r>
      <w:proofErr w:type="gramEnd"/>
      <w:r w:rsidRPr="009B7DC2">
        <w:rPr>
          <w:sz w:val="28"/>
          <w:szCs w:val="28"/>
          <w:vertAlign w:val="subscript"/>
        </w:rPr>
        <w:t>ж</w:t>
      </w:r>
      <w:proofErr w:type="spellEnd"/>
      <w:r w:rsidRPr="009B7DC2">
        <w:rPr>
          <w:sz w:val="28"/>
          <w:szCs w:val="28"/>
        </w:rPr>
        <w:t> – фактическая температура внутри жилого помещения, градусов;</w:t>
      </w:r>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t>t</w:t>
      </w:r>
      <w:proofErr w:type="gramEnd"/>
      <w:r w:rsidRPr="009B7DC2">
        <w:rPr>
          <w:sz w:val="28"/>
          <w:szCs w:val="28"/>
          <w:vertAlign w:val="subscript"/>
        </w:rPr>
        <w:t>н</w:t>
      </w:r>
      <w:proofErr w:type="spellEnd"/>
      <w:r w:rsidRPr="009B7DC2">
        <w:rPr>
          <w:sz w:val="28"/>
          <w:szCs w:val="28"/>
        </w:rPr>
        <w:t> – фактическая среднемесячная температура наружного воздуха, градусов;</w:t>
      </w:r>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t>t</w:t>
      </w:r>
      <w:proofErr w:type="gramEnd"/>
      <w:r w:rsidRPr="009B7DC2">
        <w:rPr>
          <w:sz w:val="28"/>
          <w:szCs w:val="28"/>
          <w:vertAlign w:val="subscript"/>
        </w:rPr>
        <w:t>р</w:t>
      </w:r>
      <w:proofErr w:type="spellEnd"/>
      <w:r w:rsidRPr="009B7DC2">
        <w:rPr>
          <w:sz w:val="28"/>
          <w:szCs w:val="28"/>
        </w:rPr>
        <w:t> – расчетная температура наружного воздуха самой холодной пятидневки, принятая для проектирования системы отопления жилого дома, градусов;</w:t>
      </w:r>
    </w:p>
    <w:p w:rsidR="00D2360B" w:rsidRPr="009B7DC2" w:rsidRDefault="00D2360B" w:rsidP="00D2360B">
      <w:pPr>
        <w:pStyle w:val="newncpi"/>
        <w:spacing w:before="0" w:after="0"/>
        <w:divId w:val="377362432"/>
        <w:rPr>
          <w:sz w:val="28"/>
          <w:szCs w:val="28"/>
        </w:rPr>
      </w:pPr>
      <w:r w:rsidRPr="009B7DC2">
        <w:rPr>
          <w:sz w:val="28"/>
          <w:szCs w:val="28"/>
        </w:rPr>
        <w:t>S – общая площадь жилого помещения, в котором зафиксирована температура воздуха ниже +18 градусов, кв. метров;</w:t>
      </w:r>
    </w:p>
    <w:p w:rsidR="00D2360B" w:rsidRPr="009B7DC2" w:rsidRDefault="00D2360B" w:rsidP="00D2360B">
      <w:pPr>
        <w:pStyle w:val="newncpi"/>
        <w:spacing w:before="0" w:after="0"/>
        <w:divId w:val="377362432"/>
        <w:rPr>
          <w:sz w:val="28"/>
          <w:szCs w:val="28"/>
        </w:rPr>
      </w:pPr>
      <w:r w:rsidRPr="009B7DC2">
        <w:rPr>
          <w:sz w:val="28"/>
          <w:szCs w:val="28"/>
        </w:rPr>
        <w:t>определяется объем перерасчета за отопительный период по формуле</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jc w:val="center"/>
        <w:divId w:val="377362432"/>
        <w:rPr>
          <w:sz w:val="28"/>
          <w:szCs w:val="28"/>
        </w:rPr>
      </w:pPr>
      <w:proofErr w:type="gramStart"/>
      <w:r w:rsidRPr="009B7DC2">
        <w:rPr>
          <w:sz w:val="28"/>
          <w:szCs w:val="28"/>
        </w:rPr>
        <w:t>П</w:t>
      </w:r>
      <w:proofErr w:type="gramEnd"/>
      <w:r w:rsidRPr="009B7DC2">
        <w:rPr>
          <w:sz w:val="28"/>
          <w:szCs w:val="28"/>
        </w:rPr>
        <w:t>(</w:t>
      </w:r>
      <w:proofErr w:type="spellStart"/>
      <w:r w:rsidRPr="009B7DC2">
        <w:rPr>
          <w:sz w:val="28"/>
          <w:szCs w:val="28"/>
        </w:rPr>
        <w:t>V</w:t>
      </w:r>
      <w:r w:rsidRPr="009B7DC2">
        <w:rPr>
          <w:sz w:val="28"/>
          <w:szCs w:val="28"/>
          <w:vertAlign w:val="subscript"/>
        </w:rPr>
        <w:t>нтэ</w:t>
      </w:r>
      <w:proofErr w:type="spellEnd"/>
      <w:r w:rsidRPr="009B7DC2">
        <w:rPr>
          <w:sz w:val="28"/>
          <w:szCs w:val="28"/>
        </w:rPr>
        <w:t xml:space="preserve">) = </w:t>
      </w:r>
      <w:r w:rsidRPr="009B7DC2">
        <w:rPr>
          <w:rStyle w:val="onesymbol"/>
          <w:sz w:val="28"/>
          <w:szCs w:val="28"/>
        </w:rPr>
        <w:t></w:t>
      </w:r>
      <w:proofErr w:type="spellStart"/>
      <w:r w:rsidRPr="009B7DC2">
        <w:rPr>
          <w:sz w:val="28"/>
          <w:szCs w:val="28"/>
        </w:rPr>
        <w:t>V</w:t>
      </w:r>
      <w:r w:rsidRPr="009B7DC2">
        <w:rPr>
          <w:sz w:val="28"/>
          <w:szCs w:val="28"/>
          <w:vertAlign w:val="subscript"/>
        </w:rPr>
        <w:t>нтэф</w:t>
      </w:r>
      <w:proofErr w:type="spellEnd"/>
      <w:r w:rsidRPr="009B7DC2">
        <w:rPr>
          <w:sz w:val="28"/>
          <w:szCs w:val="28"/>
        </w:rPr>
        <w:t xml:space="preserve"> – </w:t>
      </w:r>
      <w:r w:rsidRPr="009B7DC2">
        <w:rPr>
          <w:rStyle w:val="onesymbol"/>
          <w:sz w:val="28"/>
          <w:szCs w:val="28"/>
        </w:rPr>
        <w:t></w:t>
      </w:r>
      <w:proofErr w:type="spellStart"/>
      <w:r w:rsidRPr="009B7DC2">
        <w:rPr>
          <w:sz w:val="28"/>
          <w:szCs w:val="28"/>
        </w:rPr>
        <w:t>V</w:t>
      </w:r>
      <w:r w:rsidRPr="009B7DC2">
        <w:rPr>
          <w:sz w:val="28"/>
          <w:szCs w:val="28"/>
          <w:vertAlign w:val="subscript"/>
        </w:rPr>
        <w:t>нтэс</w:t>
      </w:r>
      <w:proofErr w:type="spellEnd"/>
      <w:r w:rsidRPr="009B7DC2">
        <w:rPr>
          <w:sz w:val="28"/>
          <w:szCs w:val="28"/>
        </w:rPr>
        <w:t>,</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divId w:val="377362432"/>
        <w:rPr>
          <w:sz w:val="28"/>
          <w:szCs w:val="28"/>
        </w:rPr>
      </w:pPr>
      <w:r w:rsidRPr="009B7DC2">
        <w:rPr>
          <w:sz w:val="28"/>
          <w:szCs w:val="28"/>
        </w:rPr>
        <w:t>где    </w:t>
      </w:r>
      <w:proofErr w:type="gramStart"/>
      <w:r w:rsidRPr="009B7DC2">
        <w:rPr>
          <w:sz w:val="28"/>
          <w:szCs w:val="28"/>
        </w:rPr>
        <w:t>П</w:t>
      </w:r>
      <w:proofErr w:type="gramEnd"/>
      <w:r w:rsidRPr="009B7DC2">
        <w:rPr>
          <w:sz w:val="28"/>
          <w:szCs w:val="28"/>
        </w:rPr>
        <w:t>(</w:t>
      </w:r>
      <w:proofErr w:type="spellStart"/>
      <w:r w:rsidRPr="009B7DC2">
        <w:rPr>
          <w:sz w:val="28"/>
          <w:szCs w:val="28"/>
        </w:rPr>
        <w:t>V</w:t>
      </w:r>
      <w:r w:rsidRPr="009B7DC2">
        <w:rPr>
          <w:sz w:val="28"/>
          <w:szCs w:val="28"/>
          <w:vertAlign w:val="subscript"/>
        </w:rPr>
        <w:t>нтэ</w:t>
      </w:r>
      <w:proofErr w:type="spellEnd"/>
      <w:r w:rsidRPr="009B7DC2">
        <w:rPr>
          <w:sz w:val="28"/>
          <w:szCs w:val="28"/>
        </w:rPr>
        <w:t xml:space="preserve">) – объем перерасчета за отопительный период по жилым домам, не оборудованным приборами группового учета расхода тепловой энергии на отопление, </w:t>
      </w:r>
      <w:proofErr w:type="spellStart"/>
      <w:r w:rsidRPr="009B7DC2">
        <w:rPr>
          <w:sz w:val="28"/>
          <w:szCs w:val="28"/>
        </w:rPr>
        <w:t>гигакалорий</w:t>
      </w:r>
      <w:proofErr w:type="spellEnd"/>
      <w:r w:rsidRPr="009B7DC2">
        <w:rPr>
          <w:sz w:val="28"/>
          <w:szCs w:val="28"/>
        </w:rPr>
        <w:t>;</w:t>
      </w:r>
    </w:p>
    <w:p w:rsidR="00D2360B" w:rsidRPr="009B7DC2" w:rsidRDefault="00D2360B" w:rsidP="00D2360B">
      <w:pPr>
        <w:pStyle w:val="newncpi"/>
        <w:spacing w:before="0" w:after="0"/>
        <w:divId w:val="377362432"/>
        <w:rPr>
          <w:sz w:val="28"/>
          <w:szCs w:val="28"/>
        </w:rPr>
      </w:pPr>
      <w:r w:rsidRPr="009B7DC2">
        <w:rPr>
          <w:rStyle w:val="onesymbol"/>
          <w:sz w:val="28"/>
          <w:szCs w:val="28"/>
        </w:rPr>
        <w:t></w:t>
      </w:r>
      <w:proofErr w:type="spellStart"/>
      <w:proofErr w:type="gramStart"/>
      <w:r w:rsidRPr="009B7DC2">
        <w:rPr>
          <w:sz w:val="28"/>
          <w:szCs w:val="28"/>
        </w:rPr>
        <w:t>V</w:t>
      </w:r>
      <w:proofErr w:type="gramEnd"/>
      <w:r w:rsidRPr="009B7DC2">
        <w:rPr>
          <w:sz w:val="28"/>
          <w:szCs w:val="28"/>
          <w:vertAlign w:val="subscript"/>
        </w:rPr>
        <w:t>нтэф</w:t>
      </w:r>
      <w:proofErr w:type="spellEnd"/>
      <w:r w:rsidRPr="009B7DC2">
        <w:rPr>
          <w:sz w:val="28"/>
          <w:szCs w:val="28"/>
        </w:rPr>
        <w:t> – сумма всех объемов недопоставленной тепловой энергии по жилым домам, не оборудованным приборами группового учета расхода тепловой энергии на отопление, по фактическому нормативу потребления тепловой энергии на отопление 1 кв. метра общей площади жилого помещения, установленному местным исполнительным и распорядительным органом, за месяц из отопительного периода;</w:t>
      </w:r>
    </w:p>
    <w:p w:rsidR="00D2360B" w:rsidRPr="009B7DC2" w:rsidRDefault="00D2360B" w:rsidP="00D2360B">
      <w:pPr>
        <w:pStyle w:val="newncpi"/>
        <w:spacing w:before="0" w:after="0"/>
        <w:divId w:val="377362432"/>
        <w:rPr>
          <w:sz w:val="28"/>
          <w:szCs w:val="28"/>
        </w:rPr>
      </w:pPr>
      <w:r w:rsidRPr="009B7DC2">
        <w:rPr>
          <w:rStyle w:val="onesymbol"/>
          <w:sz w:val="28"/>
          <w:szCs w:val="28"/>
        </w:rPr>
        <w:t></w:t>
      </w:r>
      <w:proofErr w:type="spellStart"/>
      <w:proofErr w:type="gramStart"/>
      <w:r w:rsidRPr="009B7DC2">
        <w:rPr>
          <w:sz w:val="28"/>
          <w:szCs w:val="28"/>
        </w:rPr>
        <w:t>V</w:t>
      </w:r>
      <w:proofErr w:type="gramEnd"/>
      <w:r w:rsidRPr="009B7DC2">
        <w:rPr>
          <w:sz w:val="28"/>
          <w:szCs w:val="28"/>
          <w:vertAlign w:val="subscript"/>
        </w:rPr>
        <w:t>нтэс</w:t>
      </w:r>
      <w:proofErr w:type="spellEnd"/>
      <w:r w:rsidRPr="009B7DC2">
        <w:rPr>
          <w:sz w:val="28"/>
          <w:szCs w:val="28"/>
        </w:rPr>
        <w:t> – сумма всех объемов недопоставленной тепловой энергии по жилым домам, не оборудованным приборами группового учета расхода тепловой энергии на отопление,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w:t>
      </w:r>
    </w:p>
    <w:p w:rsidR="00D2360B" w:rsidRPr="009B7DC2" w:rsidRDefault="00D2360B" w:rsidP="00D2360B">
      <w:pPr>
        <w:pStyle w:val="underpoint"/>
        <w:spacing w:before="0" w:after="0"/>
        <w:divId w:val="377362432"/>
        <w:rPr>
          <w:sz w:val="28"/>
          <w:szCs w:val="28"/>
        </w:rPr>
      </w:pPr>
      <w:r w:rsidRPr="009B7DC2">
        <w:rPr>
          <w:sz w:val="28"/>
          <w:szCs w:val="28"/>
        </w:rPr>
        <w:t xml:space="preserve">11.4. при температуре воздуха в жилом помещении выше +24 градусов более одних суток. Перерасчет платы за услуги теплоснабжения (отопления) </w:t>
      </w:r>
      <w:r w:rsidRPr="009B7DC2">
        <w:rPr>
          <w:sz w:val="28"/>
          <w:szCs w:val="28"/>
        </w:rPr>
        <w:lastRenderedPageBreak/>
        <w:t>производится на сумму стоимости объема тепловой энергии, превышающего объем тепловой энергии, предоставляемый для обеспечения температуры воздуха в жилом помещении +24 градуса.</w:t>
      </w:r>
    </w:p>
    <w:p w:rsidR="00D2360B" w:rsidRPr="009B7DC2" w:rsidRDefault="00D2360B" w:rsidP="00D2360B">
      <w:pPr>
        <w:pStyle w:val="newncpi"/>
        <w:spacing w:before="0" w:after="0"/>
        <w:divId w:val="377362432"/>
        <w:rPr>
          <w:sz w:val="28"/>
          <w:szCs w:val="28"/>
        </w:rPr>
      </w:pPr>
      <w:r w:rsidRPr="009B7DC2">
        <w:rPr>
          <w:sz w:val="28"/>
          <w:szCs w:val="28"/>
        </w:rPr>
        <w:t>Объем тепловой энергии по жилым домам, оборудованным приборами группового учета расхода тепловой энергии на отопление, рассчитывается по формуле</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jc w:val="center"/>
        <w:divId w:val="377362432"/>
        <w:rPr>
          <w:sz w:val="28"/>
          <w:szCs w:val="28"/>
        </w:rPr>
      </w:pPr>
      <w:proofErr w:type="spellStart"/>
      <w:r w:rsidRPr="009B7DC2">
        <w:rPr>
          <w:sz w:val="28"/>
          <w:szCs w:val="28"/>
        </w:rPr>
        <w:t>V</w:t>
      </w:r>
      <w:r w:rsidRPr="009B7DC2">
        <w:rPr>
          <w:sz w:val="28"/>
          <w:szCs w:val="28"/>
          <w:vertAlign w:val="subscript"/>
        </w:rPr>
        <w:t>птэп</w:t>
      </w:r>
      <w:proofErr w:type="spellEnd"/>
      <w:r w:rsidRPr="009B7DC2">
        <w:rPr>
          <w:sz w:val="28"/>
          <w:szCs w:val="28"/>
        </w:rPr>
        <w:t xml:space="preserve"> = (</w:t>
      </w:r>
      <w:proofErr w:type="spellStart"/>
      <w:proofErr w:type="gramStart"/>
      <w:r w:rsidRPr="009B7DC2">
        <w:rPr>
          <w:sz w:val="28"/>
          <w:szCs w:val="28"/>
        </w:rPr>
        <w:t>q</w:t>
      </w:r>
      <w:proofErr w:type="gramEnd"/>
      <w:r w:rsidRPr="009B7DC2">
        <w:rPr>
          <w:sz w:val="28"/>
          <w:szCs w:val="28"/>
          <w:vertAlign w:val="subscript"/>
        </w:rPr>
        <w:t>п</w:t>
      </w:r>
      <w:proofErr w:type="spellEnd"/>
      <w:r w:rsidRPr="009B7DC2">
        <w:rPr>
          <w:sz w:val="28"/>
          <w:szCs w:val="28"/>
        </w:rPr>
        <w:t xml:space="preserve"> х </w:t>
      </w:r>
      <w:proofErr w:type="spellStart"/>
      <w:r w:rsidRPr="009B7DC2">
        <w:rPr>
          <w:sz w:val="28"/>
          <w:szCs w:val="28"/>
        </w:rPr>
        <w:t>n</w:t>
      </w:r>
      <w:r w:rsidRPr="009B7DC2">
        <w:rPr>
          <w:sz w:val="28"/>
          <w:szCs w:val="28"/>
          <w:vertAlign w:val="subscript"/>
        </w:rPr>
        <w:t>ф</w:t>
      </w:r>
      <w:proofErr w:type="spellEnd"/>
      <w:r w:rsidRPr="009B7DC2">
        <w:rPr>
          <w:sz w:val="28"/>
          <w:szCs w:val="28"/>
        </w:rPr>
        <w:t xml:space="preserve"> / </w:t>
      </w:r>
      <w:proofErr w:type="spellStart"/>
      <w:r w:rsidRPr="009B7DC2">
        <w:rPr>
          <w:sz w:val="28"/>
          <w:szCs w:val="28"/>
        </w:rPr>
        <w:t>N</w:t>
      </w:r>
      <w:r w:rsidRPr="009B7DC2">
        <w:rPr>
          <w:sz w:val="28"/>
          <w:szCs w:val="28"/>
          <w:vertAlign w:val="subscript"/>
        </w:rPr>
        <w:t>д</w:t>
      </w:r>
      <w:proofErr w:type="spellEnd"/>
      <w:r w:rsidRPr="009B7DC2">
        <w:rPr>
          <w:sz w:val="28"/>
          <w:szCs w:val="28"/>
        </w:rPr>
        <w:t>) х ((</w:t>
      </w:r>
      <w:proofErr w:type="spellStart"/>
      <w:r w:rsidRPr="009B7DC2">
        <w:rPr>
          <w:sz w:val="28"/>
          <w:szCs w:val="28"/>
        </w:rPr>
        <w:t>t</w:t>
      </w:r>
      <w:r w:rsidRPr="009B7DC2">
        <w:rPr>
          <w:sz w:val="28"/>
          <w:szCs w:val="28"/>
          <w:vertAlign w:val="subscript"/>
        </w:rPr>
        <w:t>ж</w:t>
      </w:r>
      <w:proofErr w:type="spellEnd"/>
      <w:r w:rsidRPr="009B7DC2">
        <w:rPr>
          <w:sz w:val="28"/>
          <w:szCs w:val="28"/>
        </w:rPr>
        <w:t xml:space="preserve"> – </w:t>
      </w:r>
      <w:proofErr w:type="spellStart"/>
      <w:r w:rsidRPr="009B7DC2">
        <w:rPr>
          <w:sz w:val="28"/>
          <w:szCs w:val="28"/>
        </w:rPr>
        <w:t>t</w:t>
      </w:r>
      <w:r w:rsidRPr="009B7DC2">
        <w:rPr>
          <w:sz w:val="28"/>
          <w:szCs w:val="28"/>
          <w:vertAlign w:val="subscript"/>
        </w:rPr>
        <w:t>н</w:t>
      </w:r>
      <w:proofErr w:type="spellEnd"/>
      <w:r w:rsidRPr="009B7DC2">
        <w:rPr>
          <w:sz w:val="28"/>
          <w:szCs w:val="28"/>
        </w:rPr>
        <w:t xml:space="preserve">) х (24 – </w:t>
      </w:r>
      <w:proofErr w:type="spellStart"/>
      <w:r w:rsidRPr="009B7DC2">
        <w:rPr>
          <w:sz w:val="28"/>
          <w:szCs w:val="28"/>
        </w:rPr>
        <w:t>t</w:t>
      </w:r>
      <w:r w:rsidRPr="009B7DC2">
        <w:rPr>
          <w:sz w:val="28"/>
          <w:szCs w:val="28"/>
          <w:vertAlign w:val="subscript"/>
        </w:rPr>
        <w:t>р</w:t>
      </w:r>
      <w:proofErr w:type="spellEnd"/>
      <w:r w:rsidRPr="009B7DC2">
        <w:rPr>
          <w:sz w:val="28"/>
          <w:szCs w:val="28"/>
        </w:rPr>
        <w:t>)) / ((</w:t>
      </w:r>
      <w:proofErr w:type="spellStart"/>
      <w:r w:rsidRPr="009B7DC2">
        <w:rPr>
          <w:sz w:val="28"/>
          <w:szCs w:val="28"/>
        </w:rPr>
        <w:t>t</w:t>
      </w:r>
      <w:r w:rsidRPr="009B7DC2">
        <w:rPr>
          <w:sz w:val="28"/>
          <w:szCs w:val="28"/>
          <w:vertAlign w:val="subscript"/>
        </w:rPr>
        <w:t>ж</w:t>
      </w:r>
      <w:proofErr w:type="spellEnd"/>
      <w:r w:rsidRPr="009B7DC2">
        <w:rPr>
          <w:sz w:val="28"/>
          <w:szCs w:val="28"/>
        </w:rPr>
        <w:t xml:space="preserve"> – </w:t>
      </w:r>
      <w:proofErr w:type="spellStart"/>
      <w:r w:rsidRPr="009B7DC2">
        <w:rPr>
          <w:sz w:val="28"/>
          <w:szCs w:val="28"/>
        </w:rPr>
        <w:t>t</w:t>
      </w:r>
      <w:r w:rsidRPr="009B7DC2">
        <w:rPr>
          <w:sz w:val="28"/>
          <w:szCs w:val="28"/>
          <w:vertAlign w:val="subscript"/>
        </w:rPr>
        <w:t>р</w:t>
      </w:r>
      <w:proofErr w:type="spellEnd"/>
      <w:r w:rsidRPr="009B7DC2">
        <w:rPr>
          <w:sz w:val="28"/>
          <w:szCs w:val="28"/>
        </w:rPr>
        <w:t xml:space="preserve">) х (24 – </w:t>
      </w:r>
      <w:proofErr w:type="spellStart"/>
      <w:r w:rsidRPr="009B7DC2">
        <w:rPr>
          <w:sz w:val="28"/>
          <w:szCs w:val="28"/>
        </w:rPr>
        <w:t>t</w:t>
      </w:r>
      <w:r w:rsidRPr="009B7DC2">
        <w:rPr>
          <w:sz w:val="28"/>
          <w:szCs w:val="28"/>
          <w:vertAlign w:val="subscript"/>
        </w:rPr>
        <w:t>н</w:t>
      </w:r>
      <w:proofErr w:type="spellEnd"/>
      <w:r w:rsidRPr="009B7DC2">
        <w:rPr>
          <w:sz w:val="28"/>
          <w:szCs w:val="28"/>
        </w:rPr>
        <w:t>)) – 1) х S,</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divId w:val="377362432"/>
        <w:rPr>
          <w:sz w:val="28"/>
          <w:szCs w:val="28"/>
        </w:rPr>
      </w:pPr>
      <w:r w:rsidRPr="009B7DC2">
        <w:rPr>
          <w:sz w:val="28"/>
          <w:szCs w:val="28"/>
        </w:rPr>
        <w:t>где    </w:t>
      </w:r>
      <w:proofErr w:type="spellStart"/>
      <w:proofErr w:type="gramStart"/>
      <w:r w:rsidRPr="009B7DC2">
        <w:rPr>
          <w:sz w:val="28"/>
          <w:szCs w:val="28"/>
        </w:rPr>
        <w:t>V</w:t>
      </w:r>
      <w:proofErr w:type="gramEnd"/>
      <w:r w:rsidRPr="009B7DC2">
        <w:rPr>
          <w:sz w:val="28"/>
          <w:szCs w:val="28"/>
          <w:vertAlign w:val="subscript"/>
        </w:rPr>
        <w:t>птэп</w:t>
      </w:r>
      <w:proofErr w:type="spellEnd"/>
      <w:r w:rsidRPr="009B7DC2">
        <w:rPr>
          <w:sz w:val="28"/>
          <w:szCs w:val="28"/>
        </w:rPr>
        <w:t xml:space="preserve"> – объем тепловой энергии, превышающий объем тепловой энергии, предоставляемый для обеспечения температуры воздуха в жилом помещении +24 градуса, </w:t>
      </w:r>
      <w:proofErr w:type="spellStart"/>
      <w:r w:rsidRPr="009B7DC2">
        <w:rPr>
          <w:sz w:val="28"/>
          <w:szCs w:val="28"/>
        </w:rPr>
        <w:t>гигакалорий</w:t>
      </w:r>
      <w:proofErr w:type="spellEnd"/>
      <w:r w:rsidRPr="009B7DC2">
        <w:rPr>
          <w:sz w:val="28"/>
          <w:szCs w:val="28"/>
        </w:rPr>
        <w:t>;</w:t>
      </w:r>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t>q</w:t>
      </w:r>
      <w:proofErr w:type="gramEnd"/>
      <w:r w:rsidRPr="009B7DC2">
        <w:rPr>
          <w:sz w:val="28"/>
          <w:szCs w:val="28"/>
          <w:vertAlign w:val="subscript"/>
        </w:rPr>
        <w:t>п</w:t>
      </w:r>
      <w:proofErr w:type="spellEnd"/>
      <w:r w:rsidRPr="009B7DC2">
        <w:rPr>
          <w:sz w:val="28"/>
          <w:szCs w:val="28"/>
        </w:rPr>
        <w:t xml:space="preserve"> – количество тепловой энергии на отопление 1 кв. метра общей площади жилых помещений, определяемое по показаниям прибора группового учета в установленном порядке, </w:t>
      </w:r>
      <w:proofErr w:type="spellStart"/>
      <w:r w:rsidRPr="009B7DC2">
        <w:rPr>
          <w:sz w:val="28"/>
          <w:szCs w:val="28"/>
        </w:rPr>
        <w:t>гигакалорий</w:t>
      </w:r>
      <w:proofErr w:type="spellEnd"/>
      <w:r w:rsidRPr="009B7DC2">
        <w:rPr>
          <w:sz w:val="28"/>
          <w:szCs w:val="28"/>
        </w:rPr>
        <w:t>;</w:t>
      </w:r>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t>n</w:t>
      </w:r>
      <w:proofErr w:type="gramEnd"/>
      <w:r w:rsidRPr="009B7DC2">
        <w:rPr>
          <w:sz w:val="28"/>
          <w:szCs w:val="28"/>
          <w:vertAlign w:val="subscript"/>
        </w:rPr>
        <w:t>ф</w:t>
      </w:r>
      <w:proofErr w:type="spellEnd"/>
      <w:r w:rsidRPr="009B7DC2">
        <w:rPr>
          <w:sz w:val="28"/>
          <w:szCs w:val="28"/>
        </w:rPr>
        <w:t> – количество дней, в течение которых температура в жилом помещении была выше +24 градусов;</w:t>
      </w:r>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t>N</w:t>
      </w:r>
      <w:proofErr w:type="gramEnd"/>
      <w:r w:rsidRPr="009B7DC2">
        <w:rPr>
          <w:sz w:val="28"/>
          <w:szCs w:val="28"/>
          <w:vertAlign w:val="subscript"/>
        </w:rPr>
        <w:t>д</w:t>
      </w:r>
      <w:proofErr w:type="spellEnd"/>
      <w:r w:rsidRPr="009B7DC2">
        <w:rPr>
          <w:sz w:val="28"/>
          <w:szCs w:val="28"/>
        </w:rPr>
        <w:t> – количество дней в месяце;</w:t>
      </w:r>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t>t</w:t>
      </w:r>
      <w:proofErr w:type="gramEnd"/>
      <w:r w:rsidRPr="009B7DC2">
        <w:rPr>
          <w:sz w:val="28"/>
          <w:szCs w:val="28"/>
          <w:vertAlign w:val="subscript"/>
        </w:rPr>
        <w:t>ж</w:t>
      </w:r>
      <w:proofErr w:type="spellEnd"/>
      <w:r w:rsidRPr="009B7DC2">
        <w:rPr>
          <w:sz w:val="28"/>
          <w:szCs w:val="28"/>
        </w:rPr>
        <w:t> – фактическая температура внутри жилого помещения, градусов;</w:t>
      </w:r>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t>t</w:t>
      </w:r>
      <w:proofErr w:type="gramEnd"/>
      <w:r w:rsidRPr="009B7DC2">
        <w:rPr>
          <w:sz w:val="28"/>
          <w:szCs w:val="28"/>
          <w:vertAlign w:val="subscript"/>
        </w:rPr>
        <w:t>н</w:t>
      </w:r>
      <w:proofErr w:type="spellEnd"/>
      <w:r w:rsidRPr="009B7DC2">
        <w:rPr>
          <w:sz w:val="28"/>
          <w:szCs w:val="28"/>
        </w:rPr>
        <w:t> – фактическая среднемесячная температура наружного воздуха, градусов;</w:t>
      </w:r>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t>t</w:t>
      </w:r>
      <w:proofErr w:type="gramEnd"/>
      <w:r w:rsidRPr="009B7DC2">
        <w:rPr>
          <w:sz w:val="28"/>
          <w:szCs w:val="28"/>
          <w:vertAlign w:val="subscript"/>
        </w:rPr>
        <w:t>р</w:t>
      </w:r>
      <w:proofErr w:type="spellEnd"/>
      <w:r w:rsidRPr="009B7DC2">
        <w:rPr>
          <w:sz w:val="28"/>
          <w:szCs w:val="28"/>
        </w:rPr>
        <w:t> – расчетная температура наружного воздуха самой холодной пятидневки, принятая для проектирования системы отопления жилого дома, градусов;</w:t>
      </w:r>
    </w:p>
    <w:p w:rsidR="00D2360B" w:rsidRPr="009B7DC2" w:rsidRDefault="00D2360B" w:rsidP="00D2360B">
      <w:pPr>
        <w:pStyle w:val="newncpi"/>
        <w:spacing w:before="0" w:after="0"/>
        <w:divId w:val="377362432"/>
        <w:rPr>
          <w:sz w:val="28"/>
          <w:szCs w:val="28"/>
        </w:rPr>
      </w:pPr>
      <w:r w:rsidRPr="009B7DC2">
        <w:rPr>
          <w:sz w:val="28"/>
          <w:szCs w:val="28"/>
        </w:rPr>
        <w:t>S – общая площадь жилого помещения, в котором зафиксирована температура воздуха более +24 градусов, кв. метров.</w:t>
      </w:r>
    </w:p>
    <w:p w:rsidR="00D2360B" w:rsidRPr="009B7DC2" w:rsidRDefault="00D2360B" w:rsidP="00D2360B">
      <w:pPr>
        <w:pStyle w:val="newncpi"/>
        <w:spacing w:before="0" w:after="0"/>
        <w:divId w:val="377362432"/>
        <w:rPr>
          <w:sz w:val="28"/>
          <w:szCs w:val="28"/>
        </w:rPr>
      </w:pPr>
      <w:r w:rsidRPr="009B7DC2">
        <w:rPr>
          <w:sz w:val="28"/>
          <w:szCs w:val="28"/>
        </w:rPr>
        <w:t>Объем тепловой энергии по жилым домам, не оборудованным приборами группового учета расхода тепловой энергии на отопление,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 рассчитывается по формуле</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jc w:val="center"/>
        <w:divId w:val="377362432"/>
        <w:rPr>
          <w:sz w:val="28"/>
          <w:szCs w:val="28"/>
        </w:rPr>
      </w:pPr>
      <w:proofErr w:type="spellStart"/>
      <w:r w:rsidRPr="009B7DC2">
        <w:rPr>
          <w:sz w:val="28"/>
          <w:szCs w:val="28"/>
        </w:rPr>
        <w:t>V</w:t>
      </w:r>
      <w:r w:rsidRPr="009B7DC2">
        <w:rPr>
          <w:sz w:val="28"/>
          <w:szCs w:val="28"/>
          <w:vertAlign w:val="subscript"/>
        </w:rPr>
        <w:t>птэс</w:t>
      </w:r>
      <w:proofErr w:type="spellEnd"/>
      <w:r w:rsidRPr="009B7DC2">
        <w:rPr>
          <w:sz w:val="28"/>
          <w:szCs w:val="28"/>
        </w:rPr>
        <w:t xml:space="preserve"> = (</w:t>
      </w:r>
      <w:proofErr w:type="spellStart"/>
      <w:proofErr w:type="gramStart"/>
      <w:r w:rsidRPr="009B7DC2">
        <w:rPr>
          <w:sz w:val="28"/>
          <w:szCs w:val="28"/>
        </w:rPr>
        <w:t>q</w:t>
      </w:r>
      <w:proofErr w:type="gramEnd"/>
      <w:r w:rsidRPr="009B7DC2">
        <w:rPr>
          <w:sz w:val="28"/>
          <w:szCs w:val="28"/>
          <w:vertAlign w:val="subscript"/>
        </w:rPr>
        <w:t>с</w:t>
      </w:r>
      <w:proofErr w:type="spellEnd"/>
      <w:r w:rsidRPr="009B7DC2">
        <w:rPr>
          <w:sz w:val="28"/>
          <w:szCs w:val="28"/>
        </w:rPr>
        <w:t xml:space="preserve"> х </w:t>
      </w:r>
      <w:proofErr w:type="spellStart"/>
      <w:r w:rsidRPr="009B7DC2">
        <w:rPr>
          <w:sz w:val="28"/>
          <w:szCs w:val="28"/>
        </w:rPr>
        <w:t>n</w:t>
      </w:r>
      <w:r w:rsidRPr="009B7DC2">
        <w:rPr>
          <w:sz w:val="28"/>
          <w:szCs w:val="28"/>
          <w:vertAlign w:val="subscript"/>
        </w:rPr>
        <w:t>ф</w:t>
      </w:r>
      <w:proofErr w:type="spellEnd"/>
      <w:r w:rsidRPr="009B7DC2">
        <w:rPr>
          <w:sz w:val="28"/>
          <w:szCs w:val="28"/>
        </w:rPr>
        <w:t xml:space="preserve"> / </w:t>
      </w:r>
      <w:proofErr w:type="spellStart"/>
      <w:r w:rsidRPr="009B7DC2">
        <w:rPr>
          <w:sz w:val="28"/>
          <w:szCs w:val="28"/>
        </w:rPr>
        <w:t>N</w:t>
      </w:r>
      <w:r w:rsidRPr="009B7DC2">
        <w:rPr>
          <w:sz w:val="28"/>
          <w:szCs w:val="28"/>
          <w:vertAlign w:val="subscript"/>
        </w:rPr>
        <w:t>д</w:t>
      </w:r>
      <w:proofErr w:type="spellEnd"/>
      <w:r w:rsidRPr="009B7DC2">
        <w:rPr>
          <w:sz w:val="28"/>
          <w:szCs w:val="28"/>
        </w:rPr>
        <w:t>) х ((</w:t>
      </w:r>
      <w:proofErr w:type="spellStart"/>
      <w:r w:rsidRPr="009B7DC2">
        <w:rPr>
          <w:sz w:val="28"/>
          <w:szCs w:val="28"/>
        </w:rPr>
        <w:t>t</w:t>
      </w:r>
      <w:r w:rsidRPr="009B7DC2">
        <w:rPr>
          <w:sz w:val="28"/>
          <w:szCs w:val="28"/>
          <w:vertAlign w:val="subscript"/>
        </w:rPr>
        <w:t>ж</w:t>
      </w:r>
      <w:proofErr w:type="spellEnd"/>
      <w:r w:rsidRPr="009B7DC2">
        <w:rPr>
          <w:sz w:val="28"/>
          <w:szCs w:val="28"/>
        </w:rPr>
        <w:t xml:space="preserve"> – </w:t>
      </w:r>
      <w:proofErr w:type="spellStart"/>
      <w:r w:rsidRPr="009B7DC2">
        <w:rPr>
          <w:sz w:val="28"/>
          <w:szCs w:val="28"/>
        </w:rPr>
        <w:t>t</w:t>
      </w:r>
      <w:r w:rsidRPr="009B7DC2">
        <w:rPr>
          <w:sz w:val="28"/>
          <w:szCs w:val="28"/>
          <w:vertAlign w:val="subscript"/>
        </w:rPr>
        <w:t>н</w:t>
      </w:r>
      <w:proofErr w:type="spellEnd"/>
      <w:r w:rsidRPr="009B7DC2">
        <w:rPr>
          <w:sz w:val="28"/>
          <w:szCs w:val="28"/>
        </w:rPr>
        <w:t xml:space="preserve">) х (24 – </w:t>
      </w:r>
      <w:proofErr w:type="spellStart"/>
      <w:r w:rsidRPr="009B7DC2">
        <w:rPr>
          <w:sz w:val="28"/>
          <w:szCs w:val="28"/>
        </w:rPr>
        <w:t>t</w:t>
      </w:r>
      <w:r w:rsidRPr="009B7DC2">
        <w:rPr>
          <w:sz w:val="28"/>
          <w:szCs w:val="28"/>
          <w:vertAlign w:val="subscript"/>
        </w:rPr>
        <w:t>р</w:t>
      </w:r>
      <w:proofErr w:type="spellEnd"/>
      <w:r w:rsidRPr="009B7DC2">
        <w:rPr>
          <w:sz w:val="28"/>
          <w:szCs w:val="28"/>
        </w:rPr>
        <w:t>)) / ((</w:t>
      </w:r>
      <w:proofErr w:type="spellStart"/>
      <w:r w:rsidRPr="009B7DC2">
        <w:rPr>
          <w:sz w:val="28"/>
          <w:szCs w:val="28"/>
        </w:rPr>
        <w:t>t</w:t>
      </w:r>
      <w:r w:rsidRPr="009B7DC2">
        <w:rPr>
          <w:sz w:val="28"/>
          <w:szCs w:val="28"/>
          <w:vertAlign w:val="subscript"/>
        </w:rPr>
        <w:t>ж</w:t>
      </w:r>
      <w:proofErr w:type="spellEnd"/>
      <w:r w:rsidRPr="009B7DC2">
        <w:rPr>
          <w:sz w:val="28"/>
          <w:szCs w:val="28"/>
        </w:rPr>
        <w:t xml:space="preserve"> – </w:t>
      </w:r>
      <w:proofErr w:type="spellStart"/>
      <w:r w:rsidRPr="009B7DC2">
        <w:rPr>
          <w:sz w:val="28"/>
          <w:szCs w:val="28"/>
        </w:rPr>
        <w:t>t</w:t>
      </w:r>
      <w:r w:rsidRPr="009B7DC2">
        <w:rPr>
          <w:sz w:val="28"/>
          <w:szCs w:val="28"/>
          <w:vertAlign w:val="subscript"/>
        </w:rPr>
        <w:t>р</w:t>
      </w:r>
      <w:proofErr w:type="spellEnd"/>
      <w:r w:rsidRPr="009B7DC2">
        <w:rPr>
          <w:sz w:val="28"/>
          <w:szCs w:val="28"/>
        </w:rPr>
        <w:t xml:space="preserve">) х (24 – </w:t>
      </w:r>
      <w:proofErr w:type="spellStart"/>
      <w:r w:rsidRPr="009B7DC2">
        <w:rPr>
          <w:sz w:val="28"/>
          <w:szCs w:val="28"/>
        </w:rPr>
        <w:t>t</w:t>
      </w:r>
      <w:r w:rsidRPr="009B7DC2">
        <w:rPr>
          <w:sz w:val="28"/>
          <w:szCs w:val="28"/>
          <w:vertAlign w:val="subscript"/>
        </w:rPr>
        <w:t>н</w:t>
      </w:r>
      <w:proofErr w:type="spellEnd"/>
      <w:r w:rsidRPr="009B7DC2">
        <w:rPr>
          <w:sz w:val="28"/>
          <w:szCs w:val="28"/>
        </w:rPr>
        <w:t>)) – 1) х S,</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divId w:val="377362432"/>
        <w:rPr>
          <w:sz w:val="28"/>
          <w:szCs w:val="28"/>
        </w:rPr>
      </w:pPr>
      <w:r w:rsidRPr="009B7DC2">
        <w:rPr>
          <w:sz w:val="28"/>
          <w:szCs w:val="28"/>
        </w:rPr>
        <w:t>где    </w:t>
      </w:r>
      <w:proofErr w:type="spellStart"/>
      <w:proofErr w:type="gramStart"/>
      <w:r w:rsidRPr="009B7DC2">
        <w:rPr>
          <w:sz w:val="28"/>
          <w:szCs w:val="28"/>
        </w:rPr>
        <w:t>V</w:t>
      </w:r>
      <w:proofErr w:type="gramEnd"/>
      <w:r w:rsidRPr="009B7DC2">
        <w:rPr>
          <w:sz w:val="28"/>
          <w:szCs w:val="28"/>
          <w:vertAlign w:val="subscript"/>
        </w:rPr>
        <w:t>птэс</w:t>
      </w:r>
      <w:proofErr w:type="spellEnd"/>
      <w:r w:rsidRPr="009B7DC2">
        <w:rPr>
          <w:sz w:val="28"/>
          <w:szCs w:val="28"/>
        </w:rPr>
        <w:t xml:space="preserve"> – объем тепловой энергии, превышающий объем тепловой энергии, предоставляемый для обеспечения температуры воздуха в жилом помещении +24 градуса,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 </w:t>
      </w:r>
      <w:proofErr w:type="spellStart"/>
      <w:r w:rsidRPr="009B7DC2">
        <w:rPr>
          <w:sz w:val="28"/>
          <w:szCs w:val="28"/>
        </w:rPr>
        <w:t>гигакалорий</w:t>
      </w:r>
      <w:proofErr w:type="spellEnd"/>
      <w:r w:rsidRPr="009B7DC2">
        <w:rPr>
          <w:sz w:val="28"/>
          <w:szCs w:val="28"/>
        </w:rPr>
        <w:t>;</w:t>
      </w:r>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lastRenderedPageBreak/>
        <w:t>q</w:t>
      </w:r>
      <w:proofErr w:type="gramEnd"/>
      <w:r w:rsidRPr="009B7DC2">
        <w:rPr>
          <w:sz w:val="28"/>
          <w:szCs w:val="28"/>
          <w:vertAlign w:val="subscript"/>
        </w:rPr>
        <w:t>с</w:t>
      </w:r>
      <w:proofErr w:type="spellEnd"/>
      <w:r w:rsidRPr="009B7DC2">
        <w:rPr>
          <w:sz w:val="28"/>
          <w:szCs w:val="28"/>
        </w:rPr>
        <w:t xml:space="preserve"> – количество тепловой энергии на отопление 1 кв. метра общей площади жилых помещений, определяемое по среднему нормативу потребления тепловой энергии на отопление одного кв. метра общей площади жилых помещений, установленному местным исполнительным и распорядительным органом, </w:t>
      </w:r>
      <w:proofErr w:type="spellStart"/>
      <w:r w:rsidRPr="009B7DC2">
        <w:rPr>
          <w:sz w:val="28"/>
          <w:szCs w:val="28"/>
        </w:rPr>
        <w:t>гигакалорий</w:t>
      </w:r>
      <w:proofErr w:type="spellEnd"/>
      <w:r w:rsidRPr="009B7DC2">
        <w:rPr>
          <w:sz w:val="28"/>
          <w:szCs w:val="28"/>
        </w:rPr>
        <w:t>;</w:t>
      </w:r>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t>n</w:t>
      </w:r>
      <w:proofErr w:type="gramEnd"/>
      <w:r w:rsidRPr="009B7DC2">
        <w:rPr>
          <w:sz w:val="28"/>
          <w:szCs w:val="28"/>
          <w:vertAlign w:val="subscript"/>
        </w:rPr>
        <w:t>ф</w:t>
      </w:r>
      <w:proofErr w:type="spellEnd"/>
      <w:r w:rsidRPr="009B7DC2">
        <w:rPr>
          <w:sz w:val="28"/>
          <w:szCs w:val="28"/>
        </w:rPr>
        <w:t> – количество дней, в течение которых температура в жилом помещении была выше +24 градусов;</w:t>
      </w:r>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t>N</w:t>
      </w:r>
      <w:proofErr w:type="gramEnd"/>
      <w:r w:rsidRPr="009B7DC2">
        <w:rPr>
          <w:sz w:val="28"/>
          <w:szCs w:val="28"/>
          <w:vertAlign w:val="subscript"/>
        </w:rPr>
        <w:t>д</w:t>
      </w:r>
      <w:proofErr w:type="spellEnd"/>
      <w:r w:rsidRPr="009B7DC2">
        <w:rPr>
          <w:sz w:val="28"/>
          <w:szCs w:val="28"/>
        </w:rPr>
        <w:t> – количество дней в месяце;</w:t>
      </w:r>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t>t</w:t>
      </w:r>
      <w:proofErr w:type="gramEnd"/>
      <w:r w:rsidRPr="009B7DC2">
        <w:rPr>
          <w:sz w:val="28"/>
          <w:szCs w:val="28"/>
          <w:vertAlign w:val="subscript"/>
        </w:rPr>
        <w:t>ж</w:t>
      </w:r>
      <w:proofErr w:type="spellEnd"/>
      <w:r w:rsidRPr="009B7DC2">
        <w:rPr>
          <w:sz w:val="28"/>
          <w:szCs w:val="28"/>
        </w:rPr>
        <w:t> – фактическая температура внутри жилого помещения, градусов;</w:t>
      </w:r>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t>t</w:t>
      </w:r>
      <w:proofErr w:type="gramEnd"/>
      <w:r w:rsidRPr="009B7DC2">
        <w:rPr>
          <w:sz w:val="28"/>
          <w:szCs w:val="28"/>
          <w:vertAlign w:val="subscript"/>
        </w:rPr>
        <w:t>н</w:t>
      </w:r>
      <w:proofErr w:type="spellEnd"/>
      <w:r w:rsidRPr="009B7DC2">
        <w:rPr>
          <w:sz w:val="28"/>
          <w:szCs w:val="28"/>
        </w:rPr>
        <w:t> – фактическая среднемесячная температура наружного воздуха, градусов;</w:t>
      </w:r>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t>t</w:t>
      </w:r>
      <w:proofErr w:type="gramEnd"/>
      <w:r w:rsidRPr="009B7DC2">
        <w:rPr>
          <w:sz w:val="28"/>
          <w:szCs w:val="28"/>
          <w:vertAlign w:val="subscript"/>
        </w:rPr>
        <w:t>р</w:t>
      </w:r>
      <w:proofErr w:type="spellEnd"/>
      <w:r w:rsidRPr="009B7DC2">
        <w:rPr>
          <w:sz w:val="28"/>
          <w:szCs w:val="28"/>
        </w:rPr>
        <w:t> – расчетная температура наружного воздуха самой холодной пятидневки, принятая для проектирования системы отопления жилого дома, градусов;</w:t>
      </w:r>
    </w:p>
    <w:p w:rsidR="00D2360B" w:rsidRPr="009B7DC2" w:rsidRDefault="00D2360B" w:rsidP="00D2360B">
      <w:pPr>
        <w:pStyle w:val="newncpi"/>
        <w:spacing w:before="0" w:after="0"/>
        <w:divId w:val="377362432"/>
        <w:rPr>
          <w:sz w:val="28"/>
          <w:szCs w:val="28"/>
        </w:rPr>
      </w:pPr>
      <w:r w:rsidRPr="009B7DC2">
        <w:rPr>
          <w:sz w:val="28"/>
          <w:szCs w:val="28"/>
        </w:rPr>
        <w:t>S – общая площадь жилого помещения, в котором зафиксирована температура воздуха более +24 градусов, кв. метров.</w:t>
      </w:r>
    </w:p>
    <w:p w:rsidR="00D2360B" w:rsidRPr="009B7DC2" w:rsidRDefault="00D2360B" w:rsidP="00D2360B">
      <w:pPr>
        <w:pStyle w:val="newncpi"/>
        <w:spacing w:before="0" w:after="0"/>
        <w:divId w:val="377362432"/>
        <w:rPr>
          <w:sz w:val="28"/>
          <w:szCs w:val="28"/>
        </w:rPr>
      </w:pPr>
      <w:r w:rsidRPr="009B7DC2">
        <w:rPr>
          <w:sz w:val="28"/>
          <w:szCs w:val="28"/>
        </w:rPr>
        <w:t>По окончании отопительного периода осуществляется перерасчет.</w:t>
      </w:r>
    </w:p>
    <w:p w:rsidR="00D2360B" w:rsidRPr="009B7DC2" w:rsidRDefault="00D2360B" w:rsidP="00D2360B">
      <w:pPr>
        <w:pStyle w:val="newncpi"/>
        <w:spacing w:before="0" w:after="0"/>
        <w:divId w:val="377362432"/>
        <w:rPr>
          <w:sz w:val="28"/>
          <w:szCs w:val="28"/>
        </w:rPr>
      </w:pPr>
      <w:r w:rsidRPr="009B7DC2">
        <w:rPr>
          <w:sz w:val="28"/>
          <w:szCs w:val="28"/>
        </w:rPr>
        <w:t>Перерасчет за отопительный период объема тепловой энергии по жилым домам, не оборудованным приборами группового учета расхода тепловой энергии на отопление, производится в следующем порядке:</w:t>
      </w:r>
    </w:p>
    <w:p w:rsidR="00D2360B" w:rsidRPr="009B7DC2" w:rsidRDefault="00D2360B" w:rsidP="00D2360B">
      <w:pPr>
        <w:pStyle w:val="newncpi"/>
        <w:spacing w:before="0" w:after="0"/>
        <w:divId w:val="377362432"/>
        <w:rPr>
          <w:sz w:val="28"/>
          <w:szCs w:val="28"/>
        </w:rPr>
      </w:pPr>
      <w:r w:rsidRPr="009B7DC2">
        <w:rPr>
          <w:sz w:val="28"/>
          <w:szCs w:val="28"/>
        </w:rPr>
        <w:t>определяется объем тепловой энергии по жилым домам, не оборудованным приборами группового учета расхода тепловой энергии на отопление, по фактическому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 по формуле</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jc w:val="center"/>
        <w:divId w:val="377362432"/>
        <w:rPr>
          <w:sz w:val="28"/>
          <w:szCs w:val="28"/>
        </w:rPr>
      </w:pPr>
      <w:proofErr w:type="spellStart"/>
      <w:r w:rsidRPr="009B7DC2">
        <w:rPr>
          <w:sz w:val="28"/>
          <w:szCs w:val="28"/>
        </w:rPr>
        <w:t>V</w:t>
      </w:r>
      <w:r w:rsidRPr="009B7DC2">
        <w:rPr>
          <w:sz w:val="28"/>
          <w:szCs w:val="28"/>
          <w:vertAlign w:val="subscript"/>
        </w:rPr>
        <w:t>птэф</w:t>
      </w:r>
      <w:proofErr w:type="spellEnd"/>
      <w:r w:rsidRPr="009B7DC2">
        <w:rPr>
          <w:sz w:val="28"/>
          <w:szCs w:val="28"/>
        </w:rPr>
        <w:t xml:space="preserve"> = (</w:t>
      </w:r>
      <w:proofErr w:type="spellStart"/>
      <w:proofErr w:type="gramStart"/>
      <w:r w:rsidRPr="009B7DC2">
        <w:rPr>
          <w:sz w:val="28"/>
          <w:szCs w:val="28"/>
        </w:rPr>
        <w:t>q</w:t>
      </w:r>
      <w:proofErr w:type="gramEnd"/>
      <w:r w:rsidRPr="009B7DC2">
        <w:rPr>
          <w:sz w:val="28"/>
          <w:szCs w:val="28"/>
          <w:vertAlign w:val="subscript"/>
        </w:rPr>
        <w:t>ф</w:t>
      </w:r>
      <w:proofErr w:type="spellEnd"/>
      <w:r w:rsidRPr="009B7DC2">
        <w:rPr>
          <w:sz w:val="28"/>
          <w:szCs w:val="28"/>
        </w:rPr>
        <w:t xml:space="preserve"> х </w:t>
      </w:r>
      <w:proofErr w:type="spellStart"/>
      <w:r w:rsidRPr="009B7DC2">
        <w:rPr>
          <w:sz w:val="28"/>
          <w:szCs w:val="28"/>
        </w:rPr>
        <w:t>n</w:t>
      </w:r>
      <w:r w:rsidRPr="009B7DC2">
        <w:rPr>
          <w:sz w:val="28"/>
          <w:szCs w:val="28"/>
          <w:vertAlign w:val="subscript"/>
        </w:rPr>
        <w:t>ф</w:t>
      </w:r>
      <w:proofErr w:type="spellEnd"/>
      <w:r w:rsidRPr="009B7DC2">
        <w:rPr>
          <w:sz w:val="28"/>
          <w:szCs w:val="28"/>
        </w:rPr>
        <w:t xml:space="preserve"> / </w:t>
      </w:r>
      <w:proofErr w:type="spellStart"/>
      <w:r w:rsidRPr="009B7DC2">
        <w:rPr>
          <w:sz w:val="28"/>
          <w:szCs w:val="28"/>
        </w:rPr>
        <w:t>N</w:t>
      </w:r>
      <w:r w:rsidRPr="009B7DC2">
        <w:rPr>
          <w:sz w:val="28"/>
          <w:szCs w:val="28"/>
          <w:vertAlign w:val="subscript"/>
        </w:rPr>
        <w:t>д</w:t>
      </w:r>
      <w:proofErr w:type="spellEnd"/>
      <w:r w:rsidRPr="009B7DC2">
        <w:rPr>
          <w:sz w:val="28"/>
          <w:szCs w:val="28"/>
        </w:rPr>
        <w:t>) х ((</w:t>
      </w:r>
      <w:proofErr w:type="spellStart"/>
      <w:r w:rsidRPr="009B7DC2">
        <w:rPr>
          <w:sz w:val="28"/>
          <w:szCs w:val="28"/>
        </w:rPr>
        <w:t>t</w:t>
      </w:r>
      <w:r w:rsidRPr="009B7DC2">
        <w:rPr>
          <w:sz w:val="28"/>
          <w:szCs w:val="28"/>
          <w:vertAlign w:val="subscript"/>
        </w:rPr>
        <w:t>ж</w:t>
      </w:r>
      <w:proofErr w:type="spellEnd"/>
      <w:r w:rsidRPr="009B7DC2">
        <w:rPr>
          <w:sz w:val="28"/>
          <w:szCs w:val="28"/>
        </w:rPr>
        <w:t xml:space="preserve"> – </w:t>
      </w:r>
      <w:proofErr w:type="spellStart"/>
      <w:r w:rsidRPr="009B7DC2">
        <w:rPr>
          <w:sz w:val="28"/>
          <w:szCs w:val="28"/>
        </w:rPr>
        <w:t>t</w:t>
      </w:r>
      <w:r w:rsidRPr="009B7DC2">
        <w:rPr>
          <w:sz w:val="28"/>
          <w:szCs w:val="28"/>
          <w:vertAlign w:val="subscript"/>
        </w:rPr>
        <w:t>н</w:t>
      </w:r>
      <w:proofErr w:type="spellEnd"/>
      <w:r w:rsidRPr="009B7DC2">
        <w:rPr>
          <w:sz w:val="28"/>
          <w:szCs w:val="28"/>
        </w:rPr>
        <w:t xml:space="preserve">) х (24 – </w:t>
      </w:r>
      <w:proofErr w:type="spellStart"/>
      <w:r w:rsidRPr="009B7DC2">
        <w:rPr>
          <w:sz w:val="28"/>
          <w:szCs w:val="28"/>
        </w:rPr>
        <w:t>t</w:t>
      </w:r>
      <w:r w:rsidRPr="009B7DC2">
        <w:rPr>
          <w:sz w:val="28"/>
          <w:szCs w:val="28"/>
          <w:vertAlign w:val="subscript"/>
        </w:rPr>
        <w:t>р</w:t>
      </w:r>
      <w:proofErr w:type="spellEnd"/>
      <w:r w:rsidRPr="009B7DC2">
        <w:rPr>
          <w:sz w:val="28"/>
          <w:szCs w:val="28"/>
        </w:rPr>
        <w:t>)) / ((</w:t>
      </w:r>
      <w:proofErr w:type="spellStart"/>
      <w:r w:rsidRPr="009B7DC2">
        <w:rPr>
          <w:sz w:val="28"/>
          <w:szCs w:val="28"/>
        </w:rPr>
        <w:t>t</w:t>
      </w:r>
      <w:r w:rsidRPr="009B7DC2">
        <w:rPr>
          <w:sz w:val="28"/>
          <w:szCs w:val="28"/>
          <w:vertAlign w:val="subscript"/>
        </w:rPr>
        <w:t>ж</w:t>
      </w:r>
      <w:proofErr w:type="spellEnd"/>
      <w:r w:rsidRPr="009B7DC2">
        <w:rPr>
          <w:sz w:val="28"/>
          <w:szCs w:val="28"/>
        </w:rPr>
        <w:t xml:space="preserve"> – </w:t>
      </w:r>
      <w:proofErr w:type="spellStart"/>
      <w:r w:rsidRPr="009B7DC2">
        <w:rPr>
          <w:sz w:val="28"/>
          <w:szCs w:val="28"/>
        </w:rPr>
        <w:t>t</w:t>
      </w:r>
      <w:r w:rsidRPr="009B7DC2">
        <w:rPr>
          <w:sz w:val="28"/>
          <w:szCs w:val="28"/>
          <w:vertAlign w:val="subscript"/>
        </w:rPr>
        <w:t>р</w:t>
      </w:r>
      <w:proofErr w:type="spellEnd"/>
      <w:r w:rsidRPr="009B7DC2">
        <w:rPr>
          <w:sz w:val="28"/>
          <w:szCs w:val="28"/>
        </w:rPr>
        <w:t xml:space="preserve">) х (24 – </w:t>
      </w:r>
      <w:proofErr w:type="spellStart"/>
      <w:r w:rsidRPr="009B7DC2">
        <w:rPr>
          <w:sz w:val="28"/>
          <w:szCs w:val="28"/>
        </w:rPr>
        <w:t>t</w:t>
      </w:r>
      <w:r w:rsidRPr="009B7DC2">
        <w:rPr>
          <w:sz w:val="28"/>
          <w:szCs w:val="28"/>
          <w:vertAlign w:val="subscript"/>
        </w:rPr>
        <w:t>н</w:t>
      </w:r>
      <w:proofErr w:type="spellEnd"/>
      <w:r w:rsidRPr="009B7DC2">
        <w:rPr>
          <w:sz w:val="28"/>
          <w:szCs w:val="28"/>
        </w:rPr>
        <w:t>)) – 1) х S,</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divId w:val="377362432"/>
        <w:rPr>
          <w:sz w:val="28"/>
          <w:szCs w:val="28"/>
        </w:rPr>
      </w:pPr>
      <w:r w:rsidRPr="009B7DC2">
        <w:rPr>
          <w:sz w:val="28"/>
          <w:szCs w:val="28"/>
        </w:rPr>
        <w:t>где    </w:t>
      </w:r>
      <w:proofErr w:type="spellStart"/>
      <w:proofErr w:type="gramStart"/>
      <w:r w:rsidRPr="009B7DC2">
        <w:rPr>
          <w:sz w:val="28"/>
          <w:szCs w:val="28"/>
        </w:rPr>
        <w:t>V</w:t>
      </w:r>
      <w:proofErr w:type="gramEnd"/>
      <w:r w:rsidRPr="009B7DC2">
        <w:rPr>
          <w:sz w:val="28"/>
          <w:szCs w:val="28"/>
          <w:vertAlign w:val="subscript"/>
        </w:rPr>
        <w:t>птэф</w:t>
      </w:r>
      <w:proofErr w:type="spellEnd"/>
      <w:r w:rsidRPr="009B7DC2">
        <w:rPr>
          <w:sz w:val="28"/>
          <w:szCs w:val="28"/>
        </w:rPr>
        <w:t xml:space="preserve"> – объем тепловой энергии, превышающий объем тепловой энергии, предоставляемый для обеспечения температуры воздуха в жилом помещении +24 градуса, по фактическому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 </w:t>
      </w:r>
      <w:proofErr w:type="spellStart"/>
      <w:r w:rsidRPr="009B7DC2">
        <w:rPr>
          <w:sz w:val="28"/>
          <w:szCs w:val="28"/>
        </w:rPr>
        <w:t>гигакалорий</w:t>
      </w:r>
      <w:proofErr w:type="spellEnd"/>
      <w:r w:rsidRPr="009B7DC2">
        <w:rPr>
          <w:sz w:val="28"/>
          <w:szCs w:val="28"/>
        </w:rPr>
        <w:t>;</w:t>
      </w:r>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t>q</w:t>
      </w:r>
      <w:proofErr w:type="gramEnd"/>
      <w:r w:rsidRPr="009B7DC2">
        <w:rPr>
          <w:sz w:val="28"/>
          <w:szCs w:val="28"/>
          <w:vertAlign w:val="subscript"/>
        </w:rPr>
        <w:t>ф</w:t>
      </w:r>
      <w:proofErr w:type="spellEnd"/>
      <w:r w:rsidRPr="009B7DC2">
        <w:rPr>
          <w:sz w:val="28"/>
          <w:szCs w:val="28"/>
        </w:rPr>
        <w:t xml:space="preserve"> – количество тепловой энергии на отопление 1 кв. метра общей площади жилых помещений, определяемое по фактическому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w:t>
      </w:r>
      <w:proofErr w:type="spellStart"/>
      <w:r w:rsidRPr="009B7DC2">
        <w:rPr>
          <w:sz w:val="28"/>
          <w:szCs w:val="28"/>
        </w:rPr>
        <w:t>гигакалорий</w:t>
      </w:r>
      <w:proofErr w:type="spellEnd"/>
      <w:r w:rsidRPr="009B7DC2">
        <w:rPr>
          <w:sz w:val="28"/>
          <w:szCs w:val="28"/>
        </w:rPr>
        <w:t>;</w:t>
      </w:r>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t>n</w:t>
      </w:r>
      <w:proofErr w:type="gramEnd"/>
      <w:r w:rsidRPr="009B7DC2">
        <w:rPr>
          <w:sz w:val="28"/>
          <w:szCs w:val="28"/>
          <w:vertAlign w:val="subscript"/>
        </w:rPr>
        <w:t>ф</w:t>
      </w:r>
      <w:proofErr w:type="spellEnd"/>
      <w:r w:rsidRPr="009B7DC2">
        <w:rPr>
          <w:sz w:val="28"/>
          <w:szCs w:val="28"/>
        </w:rPr>
        <w:t> – количество дней, в течение которых температура в жилом помещении была выше +24 градусов;</w:t>
      </w:r>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lastRenderedPageBreak/>
        <w:t>N</w:t>
      </w:r>
      <w:proofErr w:type="gramEnd"/>
      <w:r w:rsidRPr="009B7DC2">
        <w:rPr>
          <w:sz w:val="28"/>
          <w:szCs w:val="28"/>
          <w:vertAlign w:val="subscript"/>
        </w:rPr>
        <w:t>д</w:t>
      </w:r>
      <w:proofErr w:type="spellEnd"/>
      <w:r w:rsidRPr="009B7DC2">
        <w:rPr>
          <w:sz w:val="28"/>
          <w:szCs w:val="28"/>
        </w:rPr>
        <w:t> – количество дней в месяце;</w:t>
      </w:r>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t>t</w:t>
      </w:r>
      <w:proofErr w:type="gramEnd"/>
      <w:r w:rsidRPr="009B7DC2">
        <w:rPr>
          <w:sz w:val="28"/>
          <w:szCs w:val="28"/>
          <w:vertAlign w:val="subscript"/>
        </w:rPr>
        <w:t>ж</w:t>
      </w:r>
      <w:proofErr w:type="spellEnd"/>
      <w:r w:rsidRPr="009B7DC2">
        <w:rPr>
          <w:sz w:val="28"/>
          <w:szCs w:val="28"/>
        </w:rPr>
        <w:t> – фактическая температура внутри жилого помещения, градусов;</w:t>
      </w:r>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t>t</w:t>
      </w:r>
      <w:proofErr w:type="gramEnd"/>
      <w:r w:rsidRPr="009B7DC2">
        <w:rPr>
          <w:sz w:val="28"/>
          <w:szCs w:val="28"/>
          <w:vertAlign w:val="subscript"/>
        </w:rPr>
        <w:t>н</w:t>
      </w:r>
      <w:proofErr w:type="spellEnd"/>
      <w:r w:rsidRPr="009B7DC2">
        <w:rPr>
          <w:sz w:val="28"/>
          <w:szCs w:val="28"/>
        </w:rPr>
        <w:t> – фактическая среднемесячная температура наружного воздуха, градусов;</w:t>
      </w:r>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t>t</w:t>
      </w:r>
      <w:proofErr w:type="gramEnd"/>
      <w:r w:rsidRPr="009B7DC2">
        <w:rPr>
          <w:sz w:val="28"/>
          <w:szCs w:val="28"/>
          <w:vertAlign w:val="subscript"/>
        </w:rPr>
        <w:t>р</w:t>
      </w:r>
      <w:proofErr w:type="spellEnd"/>
      <w:r w:rsidRPr="009B7DC2">
        <w:rPr>
          <w:sz w:val="28"/>
          <w:szCs w:val="28"/>
        </w:rPr>
        <w:t> – расчетная температура наружного воздуха самой холодной пятидневки, принятая для проектирования системы отопления жилого дома, градусов;</w:t>
      </w:r>
    </w:p>
    <w:p w:rsidR="00D2360B" w:rsidRPr="009B7DC2" w:rsidRDefault="00D2360B" w:rsidP="00D2360B">
      <w:pPr>
        <w:pStyle w:val="newncpi"/>
        <w:spacing w:before="0" w:after="0"/>
        <w:divId w:val="377362432"/>
        <w:rPr>
          <w:sz w:val="28"/>
          <w:szCs w:val="28"/>
        </w:rPr>
      </w:pPr>
      <w:r w:rsidRPr="009B7DC2">
        <w:rPr>
          <w:sz w:val="28"/>
          <w:szCs w:val="28"/>
        </w:rPr>
        <w:t>S – общая площадь жилого помещения, в котором зафиксирована температура воздуха более +24 градусов, кв. метров;</w:t>
      </w:r>
    </w:p>
    <w:p w:rsidR="00D2360B" w:rsidRPr="009B7DC2" w:rsidRDefault="00D2360B" w:rsidP="00D2360B">
      <w:pPr>
        <w:pStyle w:val="newncpi"/>
        <w:spacing w:before="0" w:after="0"/>
        <w:divId w:val="377362432"/>
        <w:rPr>
          <w:sz w:val="28"/>
          <w:szCs w:val="28"/>
        </w:rPr>
      </w:pPr>
      <w:r w:rsidRPr="009B7DC2">
        <w:rPr>
          <w:sz w:val="28"/>
          <w:szCs w:val="28"/>
        </w:rPr>
        <w:t>определяется объем перерасчета за отопительный период по формуле</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jc w:val="center"/>
        <w:divId w:val="377362432"/>
        <w:rPr>
          <w:sz w:val="28"/>
          <w:szCs w:val="28"/>
        </w:rPr>
      </w:pPr>
      <w:proofErr w:type="gramStart"/>
      <w:r w:rsidRPr="009B7DC2">
        <w:rPr>
          <w:sz w:val="28"/>
          <w:szCs w:val="28"/>
        </w:rPr>
        <w:t>П</w:t>
      </w:r>
      <w:proofErr w:type="gramEnd"/>
      <w:r w:rsidRPr="009B7DC2">
        <w:rPr>
          <w:sz w:val="28"/>
          <w:szCs w:val="28"/>
        </w:rPr>
        <w:t>(</w:t>
      </w:r>
      <w:proofErr w:type="spellStart"/>
      <w:r w:rsidRPr="009B7DC2">
        <w:rPr>
          <w:sz w:val="28"/>
          <w:szCs w:val="28"/>
        </w:rPr>
        <w:t>V</w:t>
      </w:r>
      <w:r w:rsidRPr="009B7DC2">
        <w:rPr>
          <w:sz w:val="28"/>
          <w:szCs w:val="28"/>
          <w:vertAlign w:val="subscript"/>
        </w:rPr>
        <w:t>нтэ</w:t>
      </w:r>
      <w:proofErr w:type="spellEnd"/>
      <w:r w:rsidRPr="009B7DC2">
        <w:rPr>
          <w:sz w:val="28"/>
          <w:szCs w:val="28"/>
        </w:rPr>
        <w:t xml:space="preserve">) = </w:t>
      </w:r>
      <w:r w:rsidRPr="009B7DC2">
        <w:rPr>
          <w:rStyle w:val="onesymbol"/>
          <w:sz w:val="28"/>
          <w:szCs w:val="28"/>
        </w:rPr>
        <w:t></w:t>
      </w:r>
      <w:proofErr w:type="spellStart"/>
      <w:r w:rsidRPr="009B7DC2">
        <w:rPr>
          <w:sz w:val="28"/>
          <w:szCs w:val="28"/>
        </w:rPr>
        <w:t>V</w:t>
      </w:r>
      <w:r w:rsidRPr="009B7DC2">
        <w:rPr>
          <w:sz w:val="28"/>
          <w:szCs w:val="28"/>
          <w:vertAlign w:val="subscript"/>
        </w:rPr>
        <w:t>нтэф</w:t>
      </w:r>
      <w:proofErr w:type="spellEnd"/>
      <w:r w:rsidRPr="009B7DC2">
        <w:rPr>
          <w:sz w:val="28"/>
          <w:szCs w:val="28"/>
        </w:rPr>
        <w:t xml:space="preserve"> – </w:t>
      </w:r>
      <w:r w:rsidRPr="009B7DC2">
        <w:rPr>
          <w:rStyle w:val="onesymbol"/>
          <w:sz w:val="28"/>
          <w:szCs w:val="28"/>
        </w:rPr>
        <w:t></w:t>
      </w:r>
      <w:proofErr w:type="spellStart"/>
      <w:r w:rsidRPr="009B7DC2">
        <w:rPr>
          <w:sz w:val="28"/>
          <w:szCs w:val="28"/>
        </w:rPr>
        <w:t>V</w:t>
      </w:r>
      <w:r w:rsidRPr="009B7DC2">
        <w:rPr>
          <w:sz w:val="28"/>
          <w:szCs w:val="28"/>
          <w:vertAlign w:val="subscript"/>
        </w:rPr>
        <w:t>нтэс</w:t>
      </w:r>
      <w:proofErr w:type="spellEnd"/>
      <w:r w:rsidRPr="009B7DC2">
        <w:rPr>
          <w:sz w:val="28"/>
          <w:szCs w:val="28"/>
        </w:rPr>
        <w:t>,</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divId w:val="377362432"/>
        <w:rPr>
          <w:sz w:val="28"/>
          <w:szCs w:val="28"/>
        </w:rPr>
      </w:pPr>
      <w:r w:rsidRPr="009B7DC2">
        <w:rPr>
          <w:sz w:val="28"/>
          <w:szCs w:val="28"/>
        </w:rPr>
        <w:t>где    </w:t>
      </w:r>
      <w:proofErr w:type="gramStart"/>
      <w:r w:rsidRPr="009B7DC2">
        <w:rPr>
          <w:sz w:val="28"/>
          <w:szCs w:val="28"/>
        </w:rPr>
        <w:t>П</w:t>
      </w:r>
      <w:proofErr w:type="gramEnd"/>
      <w:r w:rsidRPr="009B7DC2">
        <w:rPr>
          <w:sz w:val="28"/>
          <w:szCs w:val="28"/>
        </w:rPr>
        <w:t>(</w:t>
      </w:r>
      <w:proofErr w:type="spellStart"/>
      <w:r w:rsidRPr="009B7DC2">
        <w:rPr>
          <w:sz w:val="28"/>
          <w:szCs w:val="28"/>
        </w:rPr>
        <w:t>V</w:t>
      </w:r>
      <w:r w:rsidRPr="009B7DC2">
        <w:rPr>
          <w:sz w:val="28"/>
          <w:szCs w:val="28"/>
          <w:vertAlign w:val="subscript"/>
        </w:rPr>
        <w:t>нтэ</w:t>
      </w:r>
      <w:proofErr w:type="spellEnd"/>
      <w:r w:rsidRPr="009B7DC2">
        <w:rPr>
          <w:sz w:val="28"/>
          <w:szCs w:val="28"/>
        </w:rPr>
        <w:t xml:space="preserve">) – объем перерасчета за отопительный период по жилым домам, не оборудованным приборами группового учета расхода тепловой энергии на отопление, </w:t>
      </w:r>
      <w:proofErr w:type="spellStart"/>
      <w:r w:rsidRPr="009B7DC2">
        <w:rPr>
          <w:sz w:val="28"/>
          <w:szCs w:val="28"/>
        </w:rPr>
        <w:t>гигакалорий</w:t>
      </w:r>
      <w:proofErr w:type="spellEnd"/>
      <w:r w:rsidRPr="009B7DC2">
        <w:rPr>
          <w:sz w:val="28"/>
          <w:szCs w:val="28"/>
        </w:rPr>
        <w:t>;</w:t>
      </w:r>
    </w:p>
    <w:p w:rsidR="00D2360B" w:rsidRPr="009B7DC2" w:rsidRDefault="00D2360B" w:rsidP="00D2360B">
      <w:pPr>
        <w:pStyle w:val="newncpi"/>
        <w:spacing w:before="0" w:after="0"/>
        <w:divId w:val="377362432"/>
        <w:rPr>
          <w:sz w:val="28"/>
          <w:szCs w:val="28"/>
        </w:rPr>
      </w:pPr>
      <w:proofErr w:type="gramStart"/>
      <w:r w:rsidRPr="009B7DC2">
        <w:rPr>
          <w:rStyle w:val="onesymbol"/>
          <w:sz w:val="28"/>
          <w:szCs w:val="28"/>
        </w:rPr>
        <w:t></w:t>
      </w:r>
      <w:proofErr w:type="spellStart"/>
      <w:r w:rsidRPr="009B7DC2">
        <w:rPr>
          <w:sz w:val="28"/>
          <w:szCs w:val="28"/>
        </w:rPr>
        <w:t>V</w:t>
      </w:r>
      <w:r w:rsidRPr="009B7DC2">
        <w:rPr>
          <w:sz w:val="28"/>
          <w:szCs w:val="28"/>
          <w:vertAlign w:val="subscript"/>
        </w:rPr>
        <w:t>нтэф</w:t>
      </w:r>
      <w:proofErr w:type="spellEnd"/>
      <w:r w:rsidRPr="009B7DC2">
        <w:rPr>
          <w:sz w:val="28"/>
          <w:szCs w:val="28"/>
        </w:rPr>
        <w:t> – сумма всех объемов, превышающих объем тепловой энергии, предоставляемый для обеспечения температуры воздуха в жилом помещении +24 градуса, по жилым домам, не оборудованным приборами группового учета расхода тепловой энергии на отопление, по фактическому нормативу потребления тепловой энергии на отопление 1 кв. метра общей площади жилого помещения, установленному местным исполнительным и распорядительным органом, за месяц из отопительного периода;</w:t>
      </w:r>
      <w:proofErr w:type="gramEnd"/>
    </w:p>
    <w:p w:rsidR="00D2360B" w:rsidRPr="009B7DC2" w:rsidRDefault="00D2360B" w:rsidP="00D2360B">
      <w:pPr>
        <w:pStyle w:val="newncpi"/>
        <w:spacing w:before="0" w:after="0"/>
        <w:divId w:val="377362432"/>
        <w:rPr>
          <w:sz w:val="28"/>
          <w:szCs w:val="28"/>
        </w:rPr>
      </w:pPr>
      <w:proofErr w:type="gramStart"/>
      <w:r w:rsidRPr="009B7DC2">
        <w:rPr>
          <w:rStyle w:val="onesymbol"/>
          <w:sz w:val="28"/>
          <w:szCs w:val="28"/>
        </w:rPr>
        <w:t></w:t>
      </w:r>
      <w:proofErr w:type="spellStart"/>
      <w:r w:rsidRPr="009B7DC2">
        <w:rPr>
          <w:sz w:val="28"/>
          <w:szCs w:val="28"/>
        </w:rPr>
        <w:t>V</w:t>
      </w:r>
      <w:r w:rsidRPr="009B7DC2">
        <w:rPr>
          <w:sz w:val="28"/>
          <w:szCs w:val="28"/>
          <w:vertAlign w:val="subscript"/>
        </w:rPr>
        <w:t>нтэс</w:t>
      </w:r>
      <w:proofErr w:type="spellEnd"/>
      <w:r w:rsidRPr="009B7DC2">
        <w:rPr>
          <w:sz w:val="28"/>
          <w:szCs w:val="28"/>
        </w:rPr>
        <w:t> – сумма всех объемов, превышающих объем тепловой энергии, предоставляемый для обеспечения температуры воздуха в жилом помещении +24 градуса, по жилым домам, не оборудованным приборами группового учета расхода тепловой энергии на отопление, по среднему нормативу потребления тепловой энергии на отопление 1 кв. метра общей площади жилых помещений, установленному местным исполнительным и распорядительным органом, за месяц из отопительного периода;</w:t>
      </w:r>
      <w:proofErr w:type="gramEnd"/>
    </w:p>
    <w:p w:rsidR="00D2360B" w:rsidRPr="009B7DC2" w:rsidRDefault="00D2360B" w:rsidP="00D2360B">
      <w:pPr>
        <w:pStyle w:val="underpoint"/>
        <w:spacing w:before="0" w:after="0"/>
        <w:divId w:val="377362432"/>
        <w:rPr>
          <w:sz w:val="28"/>
          <w:szCs w:val="28"/>
        </w:rPr>
      </w:pPr>
      <w:bookmarkStart w:id="6" w:name="a118"/>
      <w:bookmarkEnd w:id="6"/>
      <w:r w:rsidRPr="009B7DC2">
        <w:rPr>
          <w:sz w:val="28"/>
          <w:szCs w:val="28"/>
        </w:rPr>
        <w:t>11.5. в случае нарушения периодичности вывоза твердых коммунальных отходов, установленной схемой обращения с коммунальными отходами на территории населенного пункта.</w:t>
      </w:r>
    </w:p>
    <w:p w:rsidR="00D2360B" w:rsidRPr="009B7DC2" w:rsidRDefault="00D2360B" w:rsidP="00D2360B">
      <w:pPr>
        <w:pStyle w:val="newncpi"/>
        <w:spacing w:before="0" w:after="0"/>
        <w:divId w:val="377362432"/>
        <w:rPr>
          <w:sz w:val="28"/>
          <w:szCs w:val="28"/>
        </w:rPr>
      </w:pPr>
      <w:r w:rsidRPr="009B7DC2">
        <w:rPr>
          <w:sz w:val="28"/>
          <w:szCs w:val="28"/>
        </w:rPr>
        <w:t>Размер суммы, на которую уменьшается плата за услуги по обращению с твердыми коммунальными отходами, определяется по формуле</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jc w:val="center"/>
        <w:divId w:val="377362432"/>
        <w:rPr>
          <w:sz w:val="28"/>
          <w:szCs w:val="28"/>
        </w:rPr>
      </w:pPr>
      <w:proofErr w:type="spellStart"/>
      <w:r w:rsidRPr="009B7DC2">
        <w:rPr>
          <w:sz w:val="28"/>
          <w:szCs w:val="28"/>
        </w:rPr>
        <w:t>Р</w:t>
      </w:r>
      <w:r w:rsidRPr="009B7DC2">
        <w:rPr>
          <w:sz w:val="28"/>
          <w:szCs w:val="28"/>
          <w:vertAlign w:val="subscript"/>
        </w:rPr>
        <w:t>тко</w:t>
      </w:r>
      <w:proofErr w:type="spellEnd"/>
      <w:r w:rsidRPr="009B7DC2">
        <w:rPr>
          <w:sz w:val="28"/>
          <w:szCs w:val="28"/>
        </w:rPr>
        <w:t xml:space="preserve"> = (</w:t>
      </w:r>
      <w:proofErr w:type="spellStart"/>
      <w:proofErr w:type="gramStart"/>
      <w:r w:rsidRPr="009B7DC2">
        <w:rPr>
          <w:sz w:val="28"/>
          <w:szCs w:val="28"/>
        </w:rPr>
        <w:t>V</w:t>
      </w:r>
      <w:proofErr w:type="gramEnd"/>
      <w:r w:rsidRPr="009B7DC2">
        <w:rPr>
          <w:sz w:val="28"/>
          <w:szCs w:val="28"/>
          <w:vertAlign w:val="subscript"/>
        </w:rPr>
        <w:t>тко</w:t>
      </w:r>
      <w:proofErr w:type="spellEnd"/>
      <w:r w:rsidRPr="009B7DC2">
        <w:rPr>
          <w:sz w:val="28"/>
          <w:szCs w:val="28"/>
        </w:rPr>
        <w:t xml:space="preserve"> / 12 / N) х </w:t>
      </w:r>
      <w:proofErr w:type="spellStart"/>
      <w:r w:rsidRPr="009B7DC2">
        <w:rPr>
          <w:sz w:val="28"/>
          <w:szCs w:val="28"/>
        </w:rPr>
        <w:t>N</w:t>
      </w:r>
      <w:r w:rsidRPr="009B7DC2">
        <w:rPr>
          <w:sz w:val="28"/>
          <w:szCs w:val="28"/>
          <w:vertAlign w:val="subscript"/>
        </w:rPr>
        <w:t>p</w:t>
      </w:r>
      <w:proofErr w:type="spellEnd"/>
      <w:r w:rsidRPr="009B7DC2">
        <w:rPr>
          <w:sz w:val="28"/>
          <w:szCs w:val="28"/>
        </w:rPr>
        <w:t xml:space="preserve"> х </w:t>
      </w:r>
      <w:proofErr w:type="spellStart"/>
      <w:r w:rsidRPr="009B7DC2">
        <w:rPr>
          <w:sz w:val="28"/>
          <w:szCs w:val="28"/>
        </w:rPr>
        <w:t>Т</w:t>
      </w:r>
      <w:r w:rsidRPr="009B7DC2">
        <w:rPr>
          <w:sz w:val="28"/>
          <w:szCs w:val="28"/>
          <w:vertAlign w:val="subscript"/>
        </w:rPr>
        <w:t>тко</w:t>
      </w:r>
      <w:proofErr w:type="spellEnd"/>
      <w:r w:rsidRPr="009B7DC2">
        <w:rPr>
          <w:sz w:val="28"/>
          <w:szCs w:val="28"/>
        </w:rPr>
        <w:t>,</w:t>
      </w:r>
    </w:p>
    <w:p w:rsidR="00D2360B" w:rsidRPr="009B7DC2" w:rsidRDefault="00D2360B" w:rsidP="00D2360B">
      <w:pPr>
        <w:pStyle w:val="newncpi"/>
        <w:spacing w:before="0" w:after="0"/>
        <w:divId w:val="377362432"/>
        <w:rPr>
          <w:sz w:val="28"/>
          <w:szCs w:val="28"/>
        </w:rPr>
      </w:pPr>
      <w:r w:rsidRPr="009B7DC2">
        <w:rPr>
          <w:sz w:val="28"/>
          <w:szCs w:val="28"/>
        </w:rPr>
        <w:t> </w:t>
      </w:r>
    </w:p>
    <w:p w:rsidR="00D2360B" w:rsidRPr="009B7DC2" w:rsidRDefault="00D2360B" w:rsidP="00D2360B">
      <w:pPr>
        <w:pStyle w:val="newncpi0"/>
        <w:spacing w:before="0" w:after="0"/>
        <w:divId w:val="377362432"/>
        <w:rPr>
          <w:sz w:val="28"/>
          <w:szCs w:val="28"/>
        </w:rPr>
      </w:pPr>
      <w:r w:rsidRPr="009B7DC2">
        <w:rPr>
          <w:sz w:val="28"/>
          <w:szCs w:val="28"/>
        </w:rPr>
        <w:t>где    </w:t>
      </w:r>
      <w:proofErr w:type="spellStart"/>
      <w:r w:rsidRPr="009B7DC2">
        <w:rPr>
          <w:sz w:val="28"/>
          <w:szCs w:val="28"/>
        </w:rPr>
        <w:t>Р</w:t>
      </w:r>
      <w:r w:rsidRPr="009B7DC2">
        <w:rPr>
          <w:sz w:val="28"/>
          <w:szCs w:val="28"/>
          <w:vertAlign w:val="subscript"/>
        </w:rPr>
        <w:t>тко</w:t>
      </w:r>
      <w:proofErr w:type="spellEnd"/>
      <w:r w:rsidRPr="009B7DC2">
        <w:rPr>
          <w:sz w:val="28"/>
          <w:szCs w:val="28"/>
        </w:rPr>
        <w:t> – размер суммы, на которую уменьшается плата за услуги по обращению с твердыми коммунальными отходами, рублей;</w:t>
      </w:r>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lastRenderedPageBreak/>
        <w:t>V</w:t>
      </w:r>
      <w:proofErr w:type="gramEnd"/>
      <w:r w:rsidRPr="009B7DC2">
        <w:rPr>
          <w:sz w:val="28"/>
          <w:szCs w:val="28"/>
          <w:vertAlign w:val="subscript"/>
        </w:rPr>
        <w:t>тко</w:t>
      </w:r>
      <w:proofErr w:type="spellEnd"/>
      <w:r w:rsidRPr="009B7DC2">
        <w:rPr>
          <w:sz w:val="28"/>
          <w:szCs w:val="28"/>
        </w:rPr>
        <w:t> – среднегодовой норматив образования твердых коммунальных отходов, куб. метров;</w:t>
      </w:r>
    </w:p>
    <w:p w:rsidR="00D2360B" w:rsidRPr="009B7DC2" w:rsidRDefault="00D2360B" w:rsidP="00D2360B">
      <w:pPr>
        <w:pStyle w:val="newncpi"/>
        <w:spacing w:before="0" w:after="0"/>
        <w:divId w:val="377362432"/>
        <w:rPr>
          <w:sz w:val="28"/>
          <w:szCs w:val="28"/>
        </w:rPr>
      </w:pPr>
      <w:r w:rsidRPr="009B7DC2">
        <w:rPr>
          <w:sz w:val="28"/>
          <w:szCs w:val="28"/>
        </w:rPr>
        <w:t>N – количество раз в месяц вывоза твердых коммунальных отходов, установленное схемой обращения с коммунальными отходами на территории населенного пункта;</w:t>
      </w:r>
    </w:p>
    <w:p w:rsidR="00D2360B" w:rsidRPr="009B7DC2" w:rsidRDefault="00D2360B" w:rsidP="00D2360B">
      <w:pPr>
        <w:pStyle w:val="newncpi"/>
        <w:spacing w:before="0" w:after="0"/>
        <w:divId w:val="377362432"/>
        <w:rPr>
          <w:sz w:val="28"/>
          <w:szCs w:val="28"/>
        </w:rPr>
      </w:pPr>
      <w:proofErr w:type="spellStart"/>
      <w:proofErr w:type="gramStart"/>
      <w:r w:rsidRPr="009B7DC2">
        <w:rPr>
          <w:sz w:val="28"/>
          <w:szCs w:val="28"/>
        </w:rPr>
        <w:t>N</w:t>
      </w:r>
      <w:proofErr w:type="gramEnd"/>
      <w:r w:rsidRPr="009B7DC2">
        <w:rPr>
          <w:sz w:val="28"/>
          <w:szCs w:val="28"/>
          <w:vertAlign w:val="subscript"/>
        </w:rPr>
        <w:t>р</w:t>
      </w:r>
      <w:proofErr w:type="spellEnd"/>
      <w:r w:rsidRPr="009B7DC2">
        <w:rPr>
          <w:sz w:val="28"/>
          <w:szCs w:val="28"/>
        </w:rPr>
        <w:t> – количество раз в месяц нарушений периодичности вывоза твердых коммунальных отходов;</w:t>
      </w:r>
    </w:p>
    <w:p w:rsidR="00D2360B" w:rsidRPr="009B7DC2" w:rsidRDefault="00D2360B" w:rsidP="00D2360B">
      <w:pPr>
        <w:pStyle w:val="newncpi"/>
        <w:spacing w:before="0" w:after="0"/>
        <w:divId w:val="377362432"/>
        <w:rPr>
          <w:sz w:val="28"/>
          <w:szCs w:val="28"/>
        </w:rPr>
      </w:pPr>
      <w:proofErr w:type="spellStart"/>
      <w:r w:rsidRPr="009B7DC2">
        <w:rPr>
          <w:sz w:val="28"/>
          <w:szCs w:val="28"/>
        </w:rPr>
        <w:t>Т</w:t>
      </w:r>
      <w:r w:rsidRPr="009B7DC2">
        <w:rPr>
          <w:sz w:val="28"/>
          <w:szCs w:val="28"/>
          <w:vertAlign w:val="subscript"/>
        </w:rPr>
        <w:t>тко</w:t>
      </w:r>
      <w:proofErr w:type="spellEnd"/>
      <w:r w:rsidRPr="009B7DC2">
        <w:rPr>
          <w:sz w:val="28"/>
          <w:szCs w:val="28"/>
        </w:rPr>
        <w:t> – тарифы на услугу по обращению с твердыми коммунальными отходами, установленные законодательством, рублей.</w:t>
      </w:r>
    </w:p>
    <w:p w:rsidR="00D2360B" w:rsidRPr="009B7DC2" w:rsidRDefault="00D2360B" w:rsidP="00D2360B">
      <w:pPr>
        <w:pStyle w:val="point"/>
        <w:spacing w:before="0" w:after="0"/>
        <w:divId w:val="377362432"/>
        <w:rPr>
          <w:sz w:val="28"/>
          <w:szCs w:val="28"/>
        </w:rPr>
      </w:pPr>
      <w:r w:rsidRPr="009B7DC2">
        <w:rPr>
          <w:sz w:val="28"/>
          <w:szCs w:val="28"/>
        </w:rPr>
        <w:t>11</w:t>
      </w:r>
      <w:r w:rsidRPr="009B7DC2">
        <w:rPr>
          <w:sz w:val="28"/>
          <w:szCs w:val="28"/>
          <w:vertAlign w:val="superscript"/>
        </w:rPr>
        <w:t>1</w:t>
      </w:r>
      <w:r w:rsidRPr="009B7DC2">
        <w:rPr>
          <w:sz w:val="28"/>
          <w:szCs w:val="28"/>
        </w:rPr>
        <w:t>. Перерасчет платы за услуги горячего водоснабжения и теплоснабжения (отопления) не производится в случае, если их оказание с недостатками либо их неоказание произошло по вине потребителя, установленной исполнителем, независимой проверкой (экспертизой) или судебным постановлением.</w:t>
      </w:r>
    </w:p>
    <w:p w:rsidR="00D2360B" w:rsidRPr="009B7DC2" w:rsidRDefault="00D2360B" w:rsidP="00D2360B">
      <w:pPr>
        <w:pStyle w:val="point"/>
        <w:spacing w:before="0" w:after="0"/>
        <w:divId w:val="377362432"/>
        <w:rPr>
          <w:sz w:val="28"/>
          <w:szCs w:val="28"/>
        </w:rPr>
      </w:pPr>
      <w:r w:rsidRPr="009B7DC2">
        <w:rPr>
          <w:sz w:val="28"/>
          <w:szCs w:val="28"/>
        </w:rPr>
        <w:t>12. Перерасчет платы за коммунальные услуги в случаях оказания их с перерывами производится за месяц, в котором они оказаны с перерывами.</w:t>
      </w:r>
    </w:p>
    <w:p w:rsidR="00D2360B" w:rsidRPr="009B7DC2" w:rsidRDefault="00D2360B" w:rsidP="00D2360B">
      <w:pPr>
        <w:pStyle w:val="newncpi"/>
        <w:spacing w:before="0" w:after="0"/>
        <w:divId w:val="377362432"/>
        <w:rPr>
          <w:sz w:val="28"/>
          <w:szCs w:val="28"/>
        </w:rPr>
      </w:pPr>
      <w:r w:rsidRPr="009B7DC2">
        <w:rPr>
          <w:sz w:val="28"/>
          <w:szCs w:val="28"/>
        </w:rPr>
        <w:t>Размер платы за коммунальные услуги уменьшается на 10 процентов за месяц:</w:t>
      </w:r>
    </w:p>
    <w:p w:rsidR="00D2360B" w:rsidRPr="009B7DC2" w:rsidRDefault="00D2360B" w:rsidP="00D2360B">
      <w:pPr>
        <w:pStyle w:val="newncpi"/>
        <w:spacing w:before="0" w:after="0"/>
        <w:divId w:val="377362432"/>
        <w:rPr>
          <w:sz w:val="28"/>
          <w:szCs w:val="28"/>
        </w:rPr>
      </w:pPr>
      <w:r w:rsidRPr="009B7DC2">
        <w:rPr>
          <w:sz w:val="28"/>
          <w:szCs w:val="28"/>
        </w:rPr>
        <w:t>при превышении установленной законодательством продолжительности перерывов оказания услуги холодного водоснабжения и (или) водоотведения (канализации) – более двух раз в месяц;</w:t>
      </w:r>
    </w:p>
    <w:p w:rsidR="00D2360B" w:rsidRPr="009B7DC2" w:rsidRDefault="00D2360B" w:rsidP="00D2360B">
      <w:pPr>
        <w:pStyle w:val="newncpi"/>
        <w:spacing w:before="0" w:after="0"/>
        <w:divId w:val="377362432"/>
        <w:rPr>
          <w:sz w:val="28"/>
          <w:szCs w:val="28"/>
        </w:rPr>
      </w:pPr>
      <w:r w:rsidRPr="009B7DC2">
        <w:rPr>
          <w:sz w:val="28"/>
          <w:szCs w:val="28"/>
        </w:rPr>
        <w:t>при превышении продолжительности перерывов оказания услуги электро-, газоснабжения – 24 часа более двух раз в месяц.</w:t>
      </w:r>
    </w:p>
    <w:p w:rsidR="00D2360B" w:rsidRPr="009B7DC2" w:rsidRDefault="00D2360B" w:rsidP="00D2360B">
      <w:pPr>
        <w:pStyle w:val="point"/>
        <w:spacing w:before="0" w:after="0"/>
        <w:divId w:val="377362432"/>
        <w:rPr>
          <w:sz w:val="28"/>
          <w:szCs w:val="28"/>
        </w:rPr>
      </w:pPr>
      <w:r w:rsidRPr="009B7DC2">
        <w:rPr>
          <w:sz w:val="28"/>
          <w:szCs w:val="28"/>
        </w:rPr>
        <w:t>13. Разъяснение порядка перерасчета платы в соответствии с настоящим Положением осуществляется по принадлежности Министерством жилищно-коммунального хозяйства и Министерством энергетики.</w:t>
      </w:r>
    </w:p>
    <w:tbl>
      <w:tblPr>
        <w:tblW w:w="5000" w:type="pct"/>
        <w:tblCellMar>
          <w:left w:w="0" w:type="dxa"/>
          <w:right w:w="0" w:type="dxa"/>
        </w:tblCellMar>
        <w:tblLook w:val="04A0" w:firstRow="1" w:lastRow="0" w:firstColumn="1" w:lastColumn="0" w:noHBand="0" w:noVBand="1"/>
      </w:tblPr>
      <w:tblGrid>
        <w:gridCol w:w="9972"/>
      </w:tblGrid>
      <w:tr w:rsidR="00D2360B" w:rsidRPr="00D2360B">
        <w:trPr>
          <w:divId w:val="377362432"/>
        </w:trPr>
        <w:tc>
          <w:tcPr>
            <w:tcW w:w="0" w:type="auto"/>
            <w:tcBorders>
              <w:top w:val="nil"/>
              <w:left w:val="nil"/>
              <w:bottom w:val="nil"/>
              <w:right w:val="nil"/>
            </w:tcBorders>
            <w:vAlign w:val="center"/>
            <w:hideMark/>
          </w:tcPr>
          <w:p w:rsidR="00D2360B" w:rsidRPr="00D2360B" w:rsidRDefault="00D2360B" w:rsidP="00D2360B">
            <w:pPr>
              <w:spacing w:after="0" w:line="240" w:lineRule="auto"/>
            </w:pPr>
          </w:p>
        </w:tc>
      </w:tr>
    </w:tbl>
    <w:p w:rsidR="00D2360B" w:rsidRDefault="00D2360B" w:rsidP="00D2360B">
      <w:pPr>
        <w:pStyle w:val="newncpi"/>
        <w:spacing w:before="0" w:after="0"/>
        <w:divId w:val="377362432"/>
      </w:pPr>
      <w:r w:rsidRPr="00D2360B">
        <w:t> </w:t>
      </w: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p>
    <w:p w:rsidR="009B7DC2" w:rsidRDefault="009B7DC2" w:rsidP="00D2360B">
      <w:pPr>
        <w:pStyle w:val="newncpi"/>
        <w:spacing w:before="0" w:after="0"/>
        <w:divId w:val="377362432"/>
      </w:pPr>
    </w:p>
    <w:p w:rsidR="009B7DC2" w:rsidRDefault="009B7DC2" w:rsidP="00D2360B">
      <w:pPr>
        <w:pStyle w:val="newncpi"/>
        <w:spacing w:before="0" w:after="0"/>
        <w:divId w:val="377362432"/>
      </w:pPr>
    </w:p>
    <w:p w:rsidR="009B7DC2" w:rsidRDefault="009B7DC2" w:rsidP="00D2360B">
      <w:pPr>
        <w:pStyle w:val="newncpi"/>
        <w:spacing w:before="0" w:after="0"/>
        <w:divId w:val="377362432"/>
      </w:pPr>
    </w:p>
    <w:p w:rsidR="009B7DC2" w:rsidRDefault="009B7DC2" w:rsidP="00D2360B">
      <w:pPr>
        <w:pStyle w:val="newncpi"/>
        <w:spacing w:before="0" w:after="0"/>
        <w:divId w:val="377362432"/>
      </w:pPr>
    </w:p>
    <w:p w:rsidR="009B7DC2" w:rsidRDefault="009B7DC2" w:rsidP="00D2360B">
      <w:pPr>
        <w:pStyle w:val="newncpi"/>
        <w:spacing w:before="0" w:after="0"/>
        <w:divId w:val="377362432"/>
      </w:pPr>
    </w:p>
    <w:p w:rsidR="009B7DC2" w:rsidRDefault="009B7DC2" w:rsidP="00D2360B">
      <w:pPr>
        <w:pStyle w:val="newncpi"/>
        <w:spacing w:before="0" w:after="0"/>
        <w:divId w:val="377362432"/>
      </w:pPr>
    </w:p>
    <w:p w:rsidR="009B7DC2" w:rsidRDefault="009B7DC2" w:rsidP="00D2360B">
      <w:pPr>
        <w:pStyle w:val="newncpi"/>
        <w:spacing w:before="0" w:after="0"/>
        <w:divId w:val="377362432"/>
      </w:pPr>
    </w:p>
    <w:p w:rsidR="009B7DC2" w:rsidRDefault="009B7DC2" w:rsidP="00D2360B">
      <w:pPr>
        <w:pStyle w:val="newncpi"/>
        <w:spacing w:before="0" w:after="0"/>
        <w:divId w:val="377362432"/>
      </w:pPr>
    </w:p>
    <w:p w:rsidR="009B7DC2" w:rsidRDefault="009B7DC2" w:rsidP="00D2360B">
      <w:pPr>
        <w:pStyle w:val="newncpi"/>
        <w:spacing w:before="0" w:after="0"/>
        <w:divId w:val="377362432"/>
      </w:pPr>
    </w:p>
    <w:p w:rsidR="009B7DC2" w:rsidRDefault="009B7DC2" w:rsidP="00D2360B">
      <w:pPr>
        <w:pStyle w:val="newncpi"/>
        <w:spacing w:before="0" w:after="0"/>
        <w:divId w:val="377362432"/>
      </w:pPr>
    </w:p>
    <w:p w:rsidR="009B7DC2" w:rsidRDefault="009B7DC2" w:rsidP="00D2360B">
      <w:pPr>
        <w:pStyle w:val="newncpi"/>
        <w:spacing w:before="0" w:after="0"/>
        <w:divId w:val="377362432"/>
      </w:pPr>
    </w:p>
    <w:p w:rsidR="00D2360B" w:rsidRDefault="00D2360B" w:rsidP="00D2360B">
      <w:pPr>
        <w:pStyle w:val="newncpi"/>
        <w:spacing w:before="0" w:after="0"/>
        <w:divId w:val="377362432"/>
      </w:pPr>
    </w:p>
    <w:p w:rsidR="00D2360B" w:rsidRDefault="00D2360B" w:rsidP="00D2360B">
      <w:pPr>
        <w:pStyle w:val="newncpi"/>
        <w:spacing w:before="0" w:after="0"/>
        <w:divId w:val="377362432"/>
      </w:pPr>
      <w:bookmarkStart w:id="7" w:name="_GoBack"/>
      <w:bookmarkEnd w:id="7"/>
    </w:p>
    <w:sectPr w:rsidR="00D2360B" w:rsidSect="00D2360B">
      <w:pgSz w:w="12240" w:h="15840"/>
      <w:pgMar w:top="1134" w:right="567"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891"/>
    <w:rsid w:val="003D177C"/>
    <w:rsid w:val="004D3805"/>
    <w:rsid w:val="009B7DC2"/>
    <w:rsid w:val="00AF3290"/>
    <w:rsid w:val="00B20891"/>
    <w:rsid w:val="00C144FB"/>
    <w:rsid w:val="00C33AD0"/>
    <w:rsid w:val="00D2360B"/>
    <w:rsid w:val="00F64B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24"/>
      <w:szCs w:val="24"/>
    </w:rPr>
  </w:style>
  <w:style w:type="paragraph" w:styleId="a3">
    <w:name w:val="Balloon Text"/>
    <w:basedOn w:val="a"/>
    <w:link w:val="a4"/>
    <w:uiPriority w:val="99"/>
    <w:semiHidden/>
    <w:unhideWhenUsed/>
    <w:rsid w:val="00D2360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2360B"/>
    <w:rPr>
      <w:rFonts w:ascii="Segoe UI" w:hAnsi="Segoe UI" w:cs="Segoe UI"/>
      <w:sz w:val="18"/>
      <w:szCs w:val="18"/>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character" w:styleId="a5">
    <w:name w:val="Hyperlink"/>
    <w:basedOn w:val="a0"/>
    <w:uiPriority w:val="99"/>
    <w:semiHidden/>
    <w:unhideWhenUsed/>
    <w:rPr>
      <w:color w:val="0038C8"/>
      <w:u w:val="single"/>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character" w:customStyle="1" w:styleId="onesymbol">
    <w:name w:val="onesymbol"/>
    <w:basedOn w:val="a0"/>
    <w:rPr>
      <w:rFonts w:ascii="Symbol" w:hAnsi="Symbol" w:hint="default"/>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undline">
    <w:name w:val="undline"/>
    <w:basedOn w:val="a"/>
    <w:pPr>
      <w:spacing w:before="160" w:line="240" w:lineRule="auto"/>
      <w:jc w:val="both"/>
    </w:pPr>
    <w:rPr>
      <w:rFonts w:ascii="Times New Roman" w:hAnsi="Times New Roman" w:cs="Times New Roman"/>
      <w:sz w:val="20"/>
      <w:szCs w:val="20"/>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pPr>
      <w:spacing w:before="360" w:after="360" w:line="240" w:lineRule="auto"/>
      <w:ind w:right="2268"/>
      <w:outlineLvl w:val="0"/>
    </w:pPr>
    <w:rPr>
      <w:rFonts w:ascii="Times New Roman" w:hAnsi="Times New Roman" w:cs="Times New Roman"/>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b/>
      <w:bCs/>
      <w:kern w:val="36"/>
      <w:sz w:val="24"/>
      <w:szCs w:val="24"/>
    </w:rPr>
  </w:style>
  <w:style w:type="paragraph" w:styleId="a3">
    <w:name w:val="Balloon Text"/>
    <w:basedOn w:val="a"/>
    <w:link w:val="a4"/>
    <w:uiPriority w:val="99"/>
    <w:semiHidden/>
    <w:unhideWhenUsed/>
    <w:rsid w:val="00D2360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2360B"/>
    <w:rPr>
      <w:rFonts w:ascii="Segoe UI" w:hAnsi="Segoe UI" w:cs="Segoe UI"/>
      <w:sz w:val="18"/>
      <w:szCs w:val="18"/>
    </w:rPr>
  </w:style>
  <w:style w:type="paragraph" w:customStyle="1" w:styleId="newncpi0">
    <w:name w:val="newncpi0"/>
    <w:basedOn w:val="a"/>
    <w:pPr>
      <w:spacing w:before="160" w:line="240" w:lineRule="auto"/>
      <w:jc w:val="both"/>
    </w:pPr>
    <w:rPr>
      <w:rFonts w:ascii="Times New Roman" w:hAnsi="Times New Roman" w:cs="Times New Roman"/>
      <w:sz w:val="24"/>
      <w:szCs w:val="24"/>
    </w:rPr>
  </w:style>
  <w:style w:type="character" w:customStyle="1" w:styleId="name">
    <w:name w:val="name"/>
    <w:basedOn w:val="a0"/>
    <w:rPr>
      <w:rFonts w:ascii="Times New Roman" w:hAnsi="Times New Roman" w:cs="Times New Roman" w:hint="default"/>
      <w:b/>
      <w:bCs/>
      <w:caps/>
    </w:rPr>
  </w:style>
  <w:style w:type="character" w:customStyle="1" w:styleId="promulgator">
    <w:name w:val="promulgator"/>
    <w:basedOn w:val="a0"/>
    <w:rPr>
      <w:rFonts w:ascii="Times New Roman" w:hAnsi="Times New Roman" w:cs="Times New Roman" w:hint="default"/>
      <w:b/>
      <w:bCs/>
      <w:caps/>
    </w:rPr>
  </w:style>
  <w:style w:type="character" w:customStyle="1" w:styleId="datepr">
    <w:name w:val="datepr"/>
    <w:basedOn w:val="a0"/>
    <w:rPr>
      <w:rFonts w:ascii="Times New Roman" w:hAnsi="Times New Roman" w:cs="Times New Roman" w:hint="default"/>
      <w:i/>
      <w:iCs/>
    </w:rPr>
  </w:style>
  <w:style w:type="character" w:customStyle="1" w:styleId="number">
    <w:name w:val="number"/>
    <w:basedOn w:val="a0"/>
    <w:rPr>
      <w:rFonts w:ascii="Times New Roman" w:hAnsi="Times New Roman" w:cs="Times New Roman" w:hint="default"/>
      <w:i/>
      <w:iCs/>
    </w:rPr>
  </w:style>
  <w:style w:type="paragraph" w:customStyle="1" w:styleId="newncpi">
    <w:name w:val="newncpi"/>
    <w:basedOn w:val="a"/>
    <w:pPr>
      <w:spacing w:before="160" w:line="240" w:lineRule="auto"/>
      <w:ind w:firstLine="567"/>
      <w:jc w:val="both"/>
    </w:pPr>
    <w:rPr>
      <w:rFonts w:ascii="Times New Roman" w:hAnsi="Times New Roman" w:cs="Times New Roman"/>
      <w:sz w:val="24"/>
      <w:szCs w:val="24"/>
    </w:rPr>
  </w:style>
  <w:style w:type="character" w:styleId="a5">
    <w:name w:val="Hyperlink"/>
    <w:basedOn w:val="a0"/>
    <w:uiPriority w:val="99"/>
    <w:semiHidden/>
    <w:unhideWhenUsed/>
    <w:rPr>
      <w:color w:val="0038C8"/>
      <w:u w:val="single"/>
    </w:rPr>
  </w:style>
  <w:style w:type="paragraph" w:customStyle="1" w:styleId="titlencpi">
    <w:name w:val="titlencpi"/>
    <w:basedOn w:val="a"/>
    <w:pPr>
      <w:spacing w:before="360" w:after="360" w:line="240" w:lineRule="auto"/>
      <w:ind w:right="2268"/>
    </w:pPr>
    <w:rPr>
      <w:rFonts w:ascii="Times New Roman" w:eastAsia="Times New Roman" w:hAnsi="Times New Roman" w:cs="Times New Roman"/>
      <w:b/>
      <w:bCs/>
      <w:sz w:val="24"/>
      <w:szCs w:val="24"/>
    </w:rPr>
  </w:style>
  <w:style w:type="paragraph" w:customStyle="1" w:styleId="changei">
    <w:name w:val="changei"/>
    <w:basedOn w:val="a"/>
    <w:pPr>
      <w:spacing w:after="0" w:line="240" w:lineRule="auto"/>
      <w:ind w:left="1021"/>
    </w:pPr>
    <w:rPr>
      <w:rFonts w:ascii="Times New Roman" w:hAnsi="Times New Roman" w:cs="Times New Roman"/>
      <w:sz w:val="24"/>
      <w:szCs w:val="24"/>
    </w:rPr>
  </w:style>
  <w:style w:type="paragraph" w:customStyle="1" w:styleId="changeadd">
    <w:name w:val="changeadd"/>
    <w:basedOn w:val="a"/>
    <w:pPr>
      <w:spacing w:after="0" w:line="240" w:lineRule="auto"/>
      <w:ind w:left="1134" w:firstLine="567"/>
      <w:jc w:val="both"/>
    </w:pPr>
    <w:rPr>
      <w:rFonts w:ascii="Times New Roman" w:hAnsi="Times New Roman" w:cs="Times New Roman"/>
      <w:sz w:val="24"/>
      <w:szCs w:val="24"/>
    </w:rPr>
  </w:style>
  <w:style w:type="paragraph" w:customStyle="1" w:styleId="preamble">
    <w:name w:val="preamble"/>
    <w:basedOn w:val="a"/>
    <w:pPr>
      <w:spacing w:before="160" w:line="240" w:lineRule="auto"/>
      <w:ind w:firstLine="567"/>
      <w:jc w:val="both"/>
    </w:pPr>
    <w:rPr>
      <w:rFonts w:ascii="Times New Roman" w:hAnsi="Times New Roman" w:cs="Times New Roman"/>
      <w:sz w:val="24"/>
      <w:szCs w:val="24"/>
    </w:rPr>
  </w:style>
  <w:style w:type="paragraph" w:customStyle="1" w:styleId="point">
    <w:name w:val="point"/>
    <w:basedOn w:val="a"/>
    <w:pPr>
      <w:spacing w:before="160" w:line="240" w:lineRule="auto"/>
      <w:ind w:firstLine="567"/>
      <w:jc w:val="both"/>
    </w:pPr>
    <w:rPr>
      <w:rFonts w:ascii="Times New Roman" w:hAnsi="Times New Roman" w:cs="Times New Roman"/>
      <w:sz w:val="24"/>
      <w:szCs w:val="24"/>
    </w:rPr>
  </w:style>
  <w:style w:type="paragraph" w:customStyle="1" w:styleId="underpoint">
    <w:name w:val="underpoint"/>
    <w:basedOn w:val="a"/>
    <w:pPr>
      <w:spacing w:before="160" w:line="240" w:lineRule="auto"/>
      <w:ind w:firstLine="567"/>
      <w:jc w:val="both"/>
    </w:pPr>
    <w:rPr>
      <w:rFonts w:ascii="Times New Roman" w:hAnsi="Times New Roman" w:cs="Times New Roman"/>
      <w:sz w:val="24"/>
      <w:szCs w:val="24"/>
    </w:rPr>
  </w:style>
  <w:style w:type="character" w:customStyle="1" w:styleId="post">
    <w:name w:val="post"/>
    <w:basedOn w:val="a0"/>
    <w:rPr>
      <w:rFonts w:ascii="Times New Roman" w:hAnsi="Times New Roman" w:cs="Times New Roman" w:hint="default"/>
      <w:b/>
      <w:bCs/>
      <w:i/>
      <w:iCs/>
      <w:sz w:val="22"/>
      <w:szCs w:val="22"/>
    </w:rPr>
  </w:style>
  <w:style w:type="character" w:customStyle="1" w:styleId="pers">
    <w:name w:val="pers"/>
    <w:basedOn w:val="a0"/>
    <w:rPr>
      <w:rFonts w:ascii="Times New Roman" w:hAnsi="Times New Roman" w:cs="Times New Roman" w:hint="default"/>
      <w:b/>
      <w:bCs/>
      <w:i/>
      <w:iCs/>
      <w:sz w:val="22"/>
      <w:szCs w:val="22"/>
    </w:rPr>
  </w:style>
  <w:style w:type="paragraph" w:customStyle="1" w:styleId="capu1">
    <w:name w:val="capu1"/>
    <w:basedOn w:val="a"/>
    <w:pPr>
      <w:spacing w:after="120" w:line="240" w:lineRule="auto"/>
    </w:pPr>
    <w:rPr>
      <w:rFonts w:ascii="Times New Roman" w:hAnsi="Times New Roman" w:cs="Times New Roman"/>
      <w:i/>
      <w:iCs/>
    </w:rPr>
  </w:style>
  <w:style w:type="paragraph" w:customStyle="1" w:styleId="cap1">
    <w:name w:val="cap1"/>
    <w:basedOn w:val="a"/>
    <w:pPr>
      <w:spacing w:after="0" w:line="240" w:lineRule="auto"/>
    </w:pPr>
    <w:rPr>
      <w:rFonts w:ascii="Times New Roman" w:hAnsi="Times New Roman" w:cs="Times New Roman"/>
      <w:i/>
      <w:iCs/>
    </w:rPr>
  </w:style>
  <w:style w:type="paragraph" w:customStyle="1" w:styleId="titleu">
    <w:name w:val="titleu"/>
    <w:basedOn w:val="a"/>
    <w:pPr>
      <w:spacing w:before="360" w:after="360" w:line="240" w:lineRule="auto"/>
    </w:pPr>
    <w:rPr>
      <w:rFonts w:ascii="Times New Roman" w:hAnsi="Times New Roman" w:cs="Times New Roman"/>
      <w:b/>
      <w:bCs/>
      <w:sz w:val="24"/>
      <w:szCs w:val="24"/>
    </w:rPr>
  </w:style>
  <w:style w:type="character" w:customStyle="1" w:styleId="onesymbol">
    <w:name w:val="onesymbol"/>
    <w:basedOn w:val="a0"/>
    <w:rPr>
      <w:rFonts w:ascii="Symbol" w:hAnsi="Symbol" w:hint="default"/>
    </w:rPr>
  </w:style>
  <w:style w:type="paragraph" w:customStyle="1" w:styleId="begform">
    <w:name w:val="begform"/>
    <w:basedOn w:val="a"/>
    <w:pPr>
      <w:spacing w:after="0" w:line="240" w:lineRule="auto"/>
      <w:ind w:firstLine="567"/>
      <w:jc w:val="both"/>
    </w:pPr>
    <w:rPr>
      <w:rFonts w:ascii="Times New Roman" w:hAnsi="Times New Roman" w:cs="Times New Roman"/>
      <w:sz w:val="24"/>
      <w:szCs w:val="24"/>
    </w:rPr>
  </w:style>
  <w:style w:type="paragraph" w:customStyle="1" w:styleId="undline">
    <w:name w:val="undline"/>
    <w:basedOn w:val="a"/>
    <w:pPr>
      <w:spacing w:before="160" w:line="240" w:lineRule="auto"/>
      <w:jc w:val="both"/>
    </w:pPr>
    <w:rPr>
      <w:rFonts w:ascii="Times New Roman" w:hAnsi="Times New Roman" w:cs="Times New Roman"/>
      <w:sz w:val="20"/>
      <w:szCs w:val="20"/>
    </w:rPr>
  </w:style>
  <w:style w:type="paragraph" w:customStyle="1" w:styleId="endform">
    <w:name w:val="endform"/>
    <w:basedOn w:val="a"/>
    <w:pPr>
      <w:spacing w:after="0" w:line="240" w:lineRule="auto"/>
      <w:ind w:firstLine="567"/>
      <w:jc w:val="both"/>
    </w:pPr>
    <w:rPr>
      <w:rFonts w:ascii="Times New Roman" w:hAnsi="Times New Roman" w:cs="Times New Roman"/>
      <w:sz w:val="24"/>
      <w:szCs w:val="24"/>
    </w:rPr>
  </w:style>
  <w:style w:type="paragraph" w:customStyle="1" w:styleId="table10">
    <w:name w:val="table10"/>
    <w:basedOn w:val="a"/>
    <w:pPr>
      <w:spacing w:after="0" w:line="240" w:lineRule="auto"/>
    </w:pPr>
    <w:rPr>
      <w:rFonts w:ascii="Times New Roman" w:hAnsi="Times New Roman" w:cs="Times New Roman"/>
      <w:sz w:val="20"/>
      <w:szCs w:val="20"/>
    </w:rPr>
  </w:style>
  <w:style w:type="paragraph" w:customStyle="1" w:styleId="snoskiline">
    <w:name w:val="snoskiline"/>
    <w:basedOn w:val="a"/>
    <w:pPr>
      <w:spacing w:after="0" w:line="240" w:lineRule="auto"/>
      <w:jc w:val="both"/>
    </w:pPr>
    <w:rPr>
      <w:rFonts w:ascii="Times New Roman" w:hAnsi="Times New Roman" w:cs="Times New Roman"/>
      <w:sz w:val="20"/>
      <w:szCs w:val="20"/>
    </w:rPr>
  </w:style>
  <w:style w:type="paragraph" w:customStyle="1" w:styleId="snoski">
    <w:name w:val="snoski"/>
    <w:basedOn w:val="a"/>
    <w:pPr>
      <w:spacing w:before="160" w:line="240" w:lineRule="auto"/>
      <w:ind w:firstLine="567"/>
      <w:jc w:val="both"/>
    </w:pPr>
    <w:rPr>
      <w:rFonts w:ascii="Times New Roman" w:hAnsi="Times New Roman" w:cs="Times New Roman"/>
      <w:sz w:val="20"/>
      <w:szCs w:val="20"/>
    </w:rPr>
  </w:style>
  <w:style w:type="paragraph" w:customStyle="1" w:styleId="append1">
    <w:name w:val="append1"/>
    <w:basedOn w:val="a"/>
    <w:pPr>
      <w:spacing w:after="28" w:line="240" w:lineRule="auto"/>
    </w:pPr>
    <w:rPr>
      <w:rFonts w:ascii="Times New Roman" w:hAnsi="Times New Roman" w:cs="Times New Roman"/>
      <w:i/>
      <w:iCs/>
    </w:rPr>
  </w:style>
  <w:style w:type="paragraph" w:customStyle="1" w:styleId="append">
    <w:name w:val="append"/>
    <w:basedOn w:val="a"/>
    <w:pPr>
      <w:spacing w:after="0" w:line="240" w:lineRule="auto"/>
    </w:pPr>
    <w:rPr>
      <w:rFonts w:ascii="Times New Roman" w:hAnsi="Times New Roman" w:cs="Times New Roman"/>
      <w:i/>
      <w:iCs/>
    </w:rPr>
  </w:style>
  <w:style w:type="paragraph" w:customStyle="1" w:styleId="titlep">
    <w:name w:val="titlep"/>
    <w:basedOn w:val="a"/>
    <w:pPr>
      <w:spacing w:before="360" w:after="360" w:line="240" w:lineRule="auto"/>
      <w:jc w:val="center"/>
    </w:pPr>
    <w:rPr>
      <w:rFonts w:ascii="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362432">
      <w:bodyDiv w:val="1"/>
      <w:marLeft w:val="0"/>
      <w:marRight w:val="36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ros\Downloads\tx.dll%3fd=136807&amp;a=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14</Pages>
  <Words>4516</Words>
  <Characters>25742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Царик Лариса Казимировна</dc:creator>
  <cp:lastModifiedBy>Кункевич Татьяна Викторовна</cp:lastModifiedBy>
  <cp:revision>3</cp:revision>
  <cp:lastPrinted>2021-12-15T06:53:00Z</cp:lastPrinted>
  <dcterms:created xsi:type="dcterms:W3CDTF">2022-01-17T08:03:00Z</dcterms:created>
  <dcterms:modified xsi:type="dcterms:W3CDTF">2022-01-17T08:08:00Z</dcterms:modified>
</cp:coreProperties>
</file>